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C3" w:rsidRPr="00BC126F" w:rsidRDefault="001154C3"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1154C3" w:rsidRDefault="001154C3" w:rsidP="008425C9">
      <w:pPr>
        <w:tabs>
          <w:tab w:val="left" w:pos="708"/>
        </w:tabs>
        <w:rPr>
          <w:b/>
          <w:sz w:val="24"/>
          <w:szCs w:val="24"/>
        </w:rPr>
      </w:pPr>
    </w:p>
    <w:p w:rsidR="001154C3" w:rsidRDefault="001154C3" w:rsidP="008425C9">
      <w:pPr>
        <w:tabs>
          <w:tab w:val="left" w:pos="708"/>
        </w:tabs>
        <w:rPr>
          <w:b/>
          <w:sz w:val="24"/>
          <w:szCs w:val="24"/>
        </w:rPr>
      </w:pPr>
    </w:p>
    <w:p w:rsidR="001154C3" w:rsidRPr="00C47156" w:rsidRDefault="001154C3" w:rsidP="008425C9">
      <w:pPr>
        <w:tabs>
          <w:tab w:val="left" w:pos="708"/>
        </w:tabs>
        <w:rPr>
          <w:b/>
          <w:sz w:val="24"/>
          <w:szCs w:val="24"/>
        </w:rPr>
      </w:pPr>
      <w:r>
        <w:rPr>
          <w:b/>
          <w:sz w:val="24"/>
          <w:szCs w:val="24"/>
        </w:rPr>
        <w:t>Nr sprawy: ZP.272.1.3</w:t>
      </w:r>
      <w:r w:rsidRPr="00C47156">
        <w:rPr>
          <w:b/>
          <w:sz w:val="24"/>
          <w:szCs w:val="24"/>
        </w:rPr>
        <w:t>.201</w:t>
      </w:r>
      <w:r>
        <w:rPr>
          <w:b/>
          <w:sz w:val="24"/>
          <w:szCs w:val="24"/>
        </w:rPr>
        <w:t>4</w:t>
      </w:r>
    </w:p>
    <w:p w:rsidR="001154C3" w:rsidRPr="00C64F80" w:rsidRDefault="001154C3" w:rsidP="008425C9">
      <w:pPr>
        <w:tabs>
          <w:tab w:val="left" w:pos="708"/>
        </w:tabs>
        <w:rPr>
          <w:b/>
          <w:sz w:val="24"/>
          <w:szCs w:val="24"/>
        </w:rPr>
      </w:pPr>
    </w:p>
    <w:p w:rsidR="001154C3" w:rsidRDefault="001154C3" w:rsidP="008425C9">
      <w:pPr>
        <w:pStyle w:val="Heading1"/>
        <w:numPr>
          <w:ilvl w:val="0"/>
          <w:numId w:val="2"/>
        </w:numPr>
        <w:jc w:val="center"/>
        <w:rPr>
          <w:b/>
          <w:sz w:val="32"/>
          <w:szCs w:val="32"/>
        </w:rPr>
      </w:pPr>
    </w:p>
    <w:p w:rsidR="001154C3" w:rsidRPr="003A5687" w:rsidRDefault="001154C3" w:rsidP="008425C9">
      <w:pPr>
        <w:pStyle w:val="Heading1"/>
        <w:numPr>
          <w:ilvl w:val="0"/>
          <w:numId w:val="2"/>
        </w:numPr>
        <w:jc w:val="center"/>
        <w:rPr>
          <w:b/>
          <w:sz w:val="32"/>
          <w:szCs w:val="32"/>
        </w:rPr>
      </w:pPr>
      <w:r w:rsidRPr="003A5687">
        <w:rPr>
          <w:b/>
          <w:sz w:val="32"/>
          <w:szCs w:val="32"/>
        </w:rPr>
        <w:t>S p e c y f i k a c j a</w:t>
      </w:r>
    </w:p>
    <w:p w:rsidR="001154C3" w:rsidRPr="003A5687" w:rsidRDefault="001154C3" w:rsidP="008425C9">
      <w:pPr>
        <w:pStyle w:val="Heading1"/>
        <w:numPr>
          <w:ilvl w:val="0"/>
          <w:numId w:val="2"/>
        </w:numPr>
        <w:jc w:val="center"/>
        <w:rPr>
          <w:b/>
          <w:szCs w:val="24"/>
        </w:rPr>
      </w:pPr>
      <w:r w:rsidRPr="003A5687">
        <w:rPr>
          <w:b/>
          <w:sz w:val="32"/>
          <w:szCs w:val="32"/>
        </w:rPr>
        <w:t>istotnych warunków zamówienia</w:t>
      </w:r>
    </w:p>
    <w:p w:rsidR="001154C3" w:rsidRPr="003A5687" w:rsidRDefault="001154C3" w:rsidP="008425C9">
      <w:pPr>
        <w:tabs>
          <w:tab w:val="left" w:pos="567"/>
        </w:tabs>
        <w:ind w:left="1410" w:hanging="1410"/>
        <w:jc w:val="center"/>
        <w:rPr>
          <w:b/>
          <w:sz w:val="24"/>
          <w:szCs w:val="24"/>
        </w:rPr>
      </w:pPr>
    </w:p>
    <w:p w:rsidR="001154C3" w:rsidRPr="00C64F80" w:rsidRDefault="001154C3" w:rsidP="008425C9">
      <w:pPr>
        <w:rPr>
          <w:b/>
          <w:i/>
          <w:sz w:val="24"/>
          <w:szCs w:val="24"/>
        </w:rPr>
      </w:pPr>
      <w:r w:rsidRPr="00C64F80">
        <w:rPr>
          <w:bCs/>
          <w:i/>
          <w:sz w:val="24"/>
          <w:szCs w:val="24"/>
        </w:rPr>
        <w:t>Zamawiający:</w:t>
      </w:r>
    </w:p>
    <w:p w:rsidR="001154C3" w:rsidRPr="00C64F80" w:rsidRDefault="001154C3" w:rsidP="008425C9">
      <w:pPr>
        <w:rPr>
          <w:b/>
          <w:i/>
          <w:sz w:val="24"/>
          <w:szCs w:val="24"/>
        </w:rPr>
      </w:pPr>
    </w:p>
    <w:p w:rsidR="001154C3" w:rsidRPr="00C64F80" w:rsidRDefault="001154C3" w:rsidP="008425C9">
      <w:pPr>
        <w:rPr>
          <w:i/>
          <w:sz w:val="24"/>
          <w:szCs w:val="24"/>
        </w:rPr>
      </w:pPr>
      <w:r>
        <w:rPr>
          <w:i/>
          <w:sz w:val="24"/>
          <w:szCs w:val="24"/>
        </w:rPr>
        <w:t>Powiat Tucholski</w:t>
      </w:r>
      <w:r w:rsidRPr="00C64F80">
        <w:rPr>
          <w:i/>
          <w:sz w:val="24"/>
          <w:szCs w:val="24"/>
        </w:rPr>
        <w:t xml:space="preserve"> </w:t>
      </w:r>
    </w:p>
    <w:p w:rsidR="001154C3" w:rsidRPr="00C64F80" w:rsidRDefault="001154C3" w:rsidP="008425C9">
      <w:pPr>
        <w:rPr>
          <w:bCs/>
          <w:i/>
          <w:sz w:val="24"/>
          <w:szCs w:val="24"/>
        </w:rPr>
      </w:pPr>
      <w:r w:rsidRPr="00C64F80">
        <w:rPr>
          <w:bCs/>
          <w:i/>
          <w:sz w:val="24"/>
          <w:szCs w:val="24"/>
        </w:rPr>
        <w:t>ul. Pocztowa 7</w:t>
      </w:r>
    </w:p>
    <w:p w:rsidR="001154C3" w:rsidRPr="00C64F80" w:rsidRDefault="001154C3" w:rsidP="008425C9">
      <w:pPr>
        <w:rPr>
          <w:bCs/>
          <w:i/>
          <w:sz w:val="24"/>
          <w:szCs w:val="24"/>
        </w:rPr>
      </w:pPr>
      <w:r w:rsidRPr="00C64F80">
        <w:rPr>
          <w:bCs/>
          <w:i/>
          <w:sz w:val="24"/>
          <w:szCs w:val="24"/>
        </w:rPr>
        <w:t xml:space="preserve">89 – 500 Tuchola </w:t>
      </w:r>
    </w:p>
    <w:p w:rsidR="001154C3" w:rsidRPr="00C64F80" w:rsidRDefault="001154C3" w:rsidP="008425C9">
      <w:pPr>
        <w:rPr>
          <w:bCs/>
          <w:i/>
          <w:sz w:val="24"/>
          <w:szCs w:val="24"/>
        </w:rPr>
      </w:pPr>
      <w:r w:rsidRPr="00C64F80">
        <w:rPr>
          <w:bCs/>
          <w:i/>
          <w:sz w:val="24"/>
          <w:szCs w:val="24"/>
        </w:rPr>
        <w:t>woj. kujawsko - pomorskie</w:t>
      </w:r>
    </w:p>
    <w:p w:rsidR="001154C3" w:rsidRPr="00FC7E1C" w:rsidRDefault="001154C3" w:rsidP="008425C9">
      <w:pPr>
        <w:rPr>
          <w:bCs/>
          <w:i/>
          <w:sz w:val="24"/>
          <w:szCs w:val="24"/>
          <w:lang w:val="en-US"/>
        </w:rPr>
      </w:pPr>
      <w:r w:rsidRPr="00FC7E1C">
        <w:rPr>
          <w:bCs/>
          <w:i/>
          <w:sz w:val="24"/>
          <w:szCs w:val="24"/>
          <w:lang w:val="en-US"/>
        </w:rPr>
        <w:t>tel. 525590700  fax 525590701</w:t>
      </w:r>
    </w:p>
    <w:p w:rsidR="001154C3" w:rsidRPr="00C64F80" w:rsidRDefault="001154C3"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1154C3" w:rsidRPr="00FC7E1C" w:rsidRDefault="001154C3" w:rsidP="008425C9">
      <w:pPr>
        <w:rPr>
          <w:bCs/>
          <w:i/>
          <w:sz w:val="24"/>
          <w:szCs w:val="24"/>
        </w:rPr>
      </w:pPr>
      <w:r w:rsidRPr="00FC7E1C">
        <w:rPr>
          <w:bCs/>
          <w:i/>
          <w:sz w:val="24"/>
          <w:szCs w:val="24"/>
        </w:rPr>
        <w:t>www.bippowiat.tuchola.pl</w:t>
      </w:r>
    </w:p>
    <w:p w:rsidR="001154C3" w:rsidRDefault="001154C3"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1154C3" w:rsidRPr="00BC4CA9" w:rsidRDefault="001154C3" w:rsidP="004D7A6F">
      <w:pPr>
        <w:tabs>
          <w:tab w:val="left" w:pos="0"/>
          <w:tab w:val="right" w:leader="dot" w:pos="9637"/>
        </w:tabs>
        <w:spacing w:before="240" w:after="240"/>
        <w:ind w:left="23" w:hanging="23"/>
        <w:jc w:val="center"/>
        <w:rPr>
          <w:b/>
          <w:i/>
          <w:sz w:val="28"/>
          <w:szCs w:val="28"/>
        </w:rPr>
      </w:pPr>
      <w:r w:rsidRPr="00BC4CA9">
        <w:rPr>
          <w:b/>
          <w:i/>
          <w:sz w:val="28"/>
          <w:szCs w:val="28"/>
        </w:rPr>
        <w:t>„</w:t>
      </w:r>
      <w:r>
        <w:rPr>
          <w:b/>
          <w:i/>
          <w:sz w:val="28"/>
          <w:szCs w:val="28"/>
        </w:rPr>
        <w:t>Dostawa materiałów eksploatacyjnych do drukarek i kserokopiarek</w:t>
      </w:r>
      <w:r w:rsidRPr="00BC4CA9">
        <w:rPr>
          <w:b/>
          <w:i/>
          <w:sz w:val="28"/>
          <w:szCs w:val="28"/>
        </w:rPr>
        <w:t xml:space="preserve">” </w:t>
      </w:r>
    </w:p>
    <w:p w:rsidR="001154C3" w:rsidRPr="00BC4CA9" w:rsidRDefault="001154C3" w:rsidP="000D0D89">
      <w:pPr>
        <w:spacing w:line="360" w:lineRule="auto"/>
        <w:jc w:val="both"/>
        <w:rPr>
          <w:sz w:val="24"/>
          <w:szCs w:val="24"/>
        </w:rPr>
      </w:pPr>
      <w:bookmarkStart w:id="0" w:name="_Toc252390996"/>
      <w:r w:rsidRPr="00BC4CA9">
        <w:rPr>
          <w:sz w:val="24"/>
          <w:szCs w:val="24"/>
        </w:rPr>
        <w:t xml:space="preserve">Tryb udzielenia zamówienia: </w:t>
      </w:r>
    </w:p>
    <w:p w:rsidR="001154C3" w:rsidRPr="00C64F80" w:rsidRDefault="001154C3"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1154C3" w:rsidRPr="00C64F80" w:rsidRDefault="001154C3" w:rsidP="000D0D89">
      <w:pPr>
        <w:rPr>
          <w:b/>
          <w:sz w:val="24"/>
          <w:szCs w:val="24"/>
        </w:rPr>
      </w:pPr>
    </w:p>
    <w:p w:rsidR="001154C3" w:rsidRDefault="001154C3" w:rsidP="000D0D89">
      <w:pPr>
        <w:rPr>
          <w:sz w:val="22"/>
          <w:szCs w:val="22"/>
        </w:rPr>
      </w:pPr>
    </w:p>
    <w:p w:rsidR="001154C3" w:rsidRPr="00C64F80" w:rsidRDefault="001154C3" w:rsidP="000D0D89">
      <w:pPr>
        <w:rPr>
          <w:sz w:val="22"/>
          <w:szCs w:val="22"/>
        </w:rPr>
      </w:pPr>
      <w:r w:rsidRPr="00C64F80">
        <w:rPr>
          <w:sz w:val="22"/>
          <w:szCs w:val="22"/>
        </w:rPr>
        <w:t>Informacja o przetargu została umieszczona:</w:t>
      </w:r>
    </w:p>
    <w:p w:rsidR="001154C3" w:rsidRPr="0013479C" w:rsidRDefault="001154C3"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w:t>
      </w:r>
      <w:r w:rsidRPr="0013479C">
        <w:rPr>
          <w:sz w:val="24"/>
          <w:szCs w:val="24"/>
        </w:rPr>
        <w:t>portalu UZP nr 26668.-2014 w dniu                  23.01.2014 r.;</w:t>
      </w:r>
    </w:p>
    <w:p w:rsidR="001154C3" w:rsidRPr="0013479C" w:rsidRDefault="001154C3" w:rsidP="000D0D89">
      <w:pPr>
        <w:numPr>
          <w:ilvl w:val="0"/>
          <w:numId w:val="33"/>
        </w:numPr>
        <w:suppressAutoHyphens w:val="0"/>
        <w:rPr>
          <w:sz w:val="22"/>
          <w:szCs w:val="22"/>
        </w:rPr>
      </w:pPr>
      <w:r w:rsidRPr="0013479C">
        <w:rPr>
          <w:sz w:val="22"/>
          <w:szCs w:val="22"/>
        </w:rPr>
        <w:t>na stronie internetowej www.bippowiat.tuchola.pl;</w:t>
      </w:r>
    </w:p>
    <w:p w:rsidR="001154C3" w:rsidRPr="0013479C" w:rsidRDefault="001154C3" w:rsidP="000D0D89">
      <w:pPr>
        <w:numPr>
          <w:ilvl w:val="0"/>
          <w:numId w:val="33"/>
        </w:numPr>
        <w:suppressAutoHyphens w:val="0"/>
        <w:rPr>
          <w:sz w:val="22"/>
          <w:szCs w:val="22"/>
        </w:rPr>
      </w:pPr>
      <w:r w:rsidRPr="0013479C">
        <w:rPr>
          <w:sz w:val="22"/>
          <w:szCs w:val="22"/>
        </w:rPr>
        <w:t>na tablicy ogłoszeń w Starostwie Powiatowym w Tucholi.</w:t>
      </w:r>
    </w:p>
    <w:p w:rsidR="001154C3" w:rsidRPr="0013479C" w:rsidRDefault="001154C3" w:rsidP="000D0D89">
      <w:pPr>
        <w:rPr>
          <w:sz w:val="22"/>
          <w:szCs w:val="22"/>
        </w:rPr>
      </w:pPr>
    </w:p>
    <w:p w:rsidR="001154C3" w:rsidRPr="0013479C" w:rsidRDefault="001154C3" w:rsidP="000D0D89"/>
    <w:p w:rsidR="001154C3" w:rsidRPr="0013479C" w:rsidRDefault="001154C3" w:rsidP="000D0D89">
      <w:pPr>
        <w:spacing w:line="480" w:lineRule="auto"/>
        <w:rPr>
          <w:sz w:val="24"/>
          <w:szCs w:val="24"/>
        </w:rPr>
      </w:pPr>
      <w:r w:rsidRPr="0013479C">
        <w:rPr>
          <w:sz w:val="24"/>
          <w:szCs w:val="24"/>
        </w:rPr>
        <w:tab/>
      </w:r>
      <w:r w:rsidRPr="0013479C">
        <w:rPr>
          <w:sz w:val="24"/>
          <w:szCs w:val="24"/>
        </w:rPr>
        <w:tab/>
      </w:r>
      <w:r w:rsidRPr="0013479C">
        <w:rPr>
          <w:sz w:val="24"/>
          <w:szCs w:val="24"/>
        </w:rPr>
        <w:tab/>
      </w:r>
      <w:r w:rsidRPr="0013479C">
        <w:rPr>
          <w:sz w:val="24"/>
          <w:szCs w:val="24"/>
        </w:rPr>
        <w:tab/>
      </w:r>
      <w:r w:rsidRPr="0013479C">
        <w:rPr>
          <w:sz w:val="24"/>
          <w:szCs w:val="24"/>
        </w:rPr>
        <w:tab/>
      </w:r>
      <w:r w:rsidRPr="0013479C">
        <w:rPr>
          <w:sz w:val="24"/>
          <w:szCs w:val="24"/>
        </w:rPr>
        <w:tab/>
      </w:r>
      <w:r w:rsidRPr="0013479C">
        <w:rPr>
          <w:sz w:val="24"/>
          <w:szCs w:val="24"/>
        </w:rPr>
        <w:tab/>
        <w:t>Zatwierdził:</w:t>
      </w:r>
    </w:p>
    <w:p w:rsidR="001154C3" w:rsidRPr="0013479C" w:rsidRDefault="001154C3" w:rsidP="000D0D89">
      <w:pPr>
        <w:spacing w:line="480" w:lineRule="auto"/>
        <w:rPr>
          <w:sz w:val="24"/>
          <w:szCs w:val="24"/>
        </w:rPr>
      </w:pPr>
      <w:r w:rsidRPr="0013479C">
        <w:rPr>
          <w:sz w:val="24"/>
          <w:szCs w:val="24"/>
        </w:rPr>
        <w:tab/>
      </w:r>
      <w:r w:rsidRPr="0013479C">
        <w:rPr>
          <w:sz w:val="24"/>
          <w:szCs w:val="24"/>
        </w:rPr>
        <w:tab/>
      </w:r>
      <w:r w:rsidRPr="0013479C">
        <w:rPr>
          <w:sz w:val="24"/>
          <w:szCs w:val="24"/>
        </w:rPr>
        <w:tab/>
      </w:r>
      <w:r w:rsidRPr="0013479C">
        <w:rPr>
          <w:sz w:val="24"/>
          <w:szCs w:val="24"/>
        </w:rPr>
        <w:tab/>
      </w:r>
      <w:r w:rsidRPr="0013479C">
        <w:rPr>
          <w:sz w:val="24"/>
          <w:szCs w:val="24"/>
        </w:rPr>
        <w:tab/>
      </w:r>
      <w:r w:rsidRPr="0013479C">
        <w:rPr>
          <w:sz w:val="24"/>
          <w:szCs w:val="24"/>
        </w:rPr>
        <w:tab/>
        <w:t xml:space="preserve">                       Starosta Tucholski</w:t>
      </w:r>
    </w:p>
    <w:p w:rsidR="001154C3" w:rsidRPr="0013479C" w:rsidRDefault="001154C3" w:rsidP="000D0D89">
      <w:pPr>
        <w:rPr>
          <w:sz w:val="24"/>
          <w:szCs w:val="24"/>
        </w:rPr>
      </w:pPr>
      <w:r w:rsidRPr="0013479C">
        <w:rPr>
          <w:sz w:val="24"/>
          <w:szCs w:val="24"/>
        </w:rPr>
        <w:t xml:space="preserve"> </w:t>
      </w:r>
      <w:r w:rsidRPr="0013479C">
        <w:rPr>
          <w:sz w:val="24"/>
          <w:szCs w:val="24"/>
        </w:rPr>
        <w:tab/>
      </w:r>
      <w:r w:rsidRPr="0013479C">
        <w:rPr>
          <w:sz w:val="24"/>
          <w:szCs w:val="24"/>
        </w:rPr>
        <w:tab/>
      </w:r>
      <w:r w:rsidRPr="0013479C">
        <w:rPr>
          <w:sz w:val="24"/>
          <w:szCs w:val="24"/>
        </w:rPr>
        <w:tab/>
        <w:t xml:space="preserve">                                                          Dorota Gromowska</w:t>
      </w:r>
    </w:p>
    <w:p w:rsidR="001154C3" w:rsidRPr="0013479C" w:rsidRDefault="001154C3" w:rsidP="000D0D89">
      <w:pPr>
        <w:rPr>
          <w:sz w:val="24"/>
          <w:szCs w:val="24"/>
        </w:rPr>
      </w:pPr>
    </w:p>
    <w:p w:rsidR="001154C3" w:rsidRPr="0013479C" w:rsidRDefault="001154C3" w:rsidP="000D0D89">
      <w:pPr>
        <w:rPr>
          <w:sz w:val="24"/>
          <w:szCs w:val="24"/>
        </w:rPr>
      </w:pPr>
    </w:p>
    <w:p w:rsidR="001154C3" w:rsidRPr="0013479C" w:rsidRDefault="001154C3" w:rsidP="000D0D89">
      <w:pPr>
        <w:rPr>
          <w:sz w:val="24"/>
          <w:szCs w:val="24"/>
        </w:rPr>
      </w:pPr>
    </w:p>
    <w:p w:rsidR="001154C3" w:rsidRPr="0013479C" w:rsidRDefault="001154C3" w:rsidP="000D0D89">
      <w:pPr>
        <w:rPr>
          <w:sz w:val="24"/>
          <w:szCs w:val="24"/>
        </w:rPr>
      </w:pPr>
      <w:r w:rsidRPr="0013479C">
        <w:rPr>
          <w:sz w:val="24"/>
          <w:szCs w:val="24"/>
        </w:rPr>
        <w:t>Tuchola,  23 stycznia 2014 r.</w:t>
      </w:r>
    </w:p>
    <w:p w:rsidR="001154C3" w:rsidRPr="0013479C" w:rsidRDefault="001154C3" w:rsidP="000D0D89">
      <w:pPr>
        <w:rPr>
          <w:sz w:val="24"/>
          <w:szCs w:val="24"/>
        </w:rPr>
      </w:pPr>
    </w:p>
    <w:p w:rsidR="001154C3" w:rsidRPr="0013479C" w:rsidRDefault="001154C3" w:rsidP="000D0D89">
      <w:pPr>
        <w:rPr>
          <w:sz w:val="24"/>
          <w:szCs w:val="24"/>
        </w:rPr>
      </w:pPr>
    </w:p>
    <w:p w:rsidR="001154C3" w:rsidRPr="00594148" w:rsidRDefault="001154C3" w:rsidP="000D0D89">
      <w:pPr>
        <w:rPr>
          <w:sz w:val="24"/>
          <w:szCs w:val="24"/>
        </w:rPr>
      </w:pPr>
    </w:p>
    <w:p w:rsidR="001154C3" w:rsidRPr="003A5687" w:rsidRDefault="001154C3"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1154C3" w:rsidRPr="00C64F80" w:rsidRDefault="001154C3" w:rsidP="008425C9">
      <w:pPr>
        <w:rPr>
          <w:sz w:val="24"/>
          <w:szCs w:val="24"/>
        </w:rPr>
      </w:pPr>
    </w:p>
    <w:p w:rsidR="001154C3" w:rsidRPr="00C64F80" w:rsidRDefault="001154C3"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1154C3" w:rsidRPr="00C64F80" w:rsidRDefault="001154C3"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1154C3" w:rsidRPr="00462428" w:rsidRDefault="001154C3" w:rsidP="008425C9">
      <w:pPr>
        <w:pStyle w:val="Title"/>
        <w:rPr>
          <w:rFonts w:ascii="Times New Roman"/>
          <w:b w:val="0"/>
          <w:color w:val="000000"/>
          <w:sz w:val="24"/>
          <w:szCs w:val="24"/>
          <w:lang w:val="en-US"/>
        </w:rPr>
      </w:pPr>
      <w:r w:rsidRPr="00462428">
        <w:rPr>
          <w:rFonts w:ascii="Times New Roman"/>
          <w:b w:val="0"/>
          <w:color w:val="000000"/>
          <w:sz w:val="24"/>
          <w:szCs w:val="24"/>
          <w:lang w:val="en-US"/>
        </w:rPr>
        <w:t>tel. 525590700, fax 525590701</w:t>
      </w:r>
    </w:p>
    <w:p w:rsidR="001154C3" w:rsidRPr="002240AC" w:rsidRDefault="001154C3"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1154C3" w:rsidRPr="00C64F80" w:rsidRDefault="001154C3" w:rsidP="008425C9">
      <w:pPr>
        <w:pStyle w:val="Title"/>
        <w:rPr>
          <w:rFonts w:ascii="Times New Roman"/>
          <w:b w:val="0"/>
          <w:sz w:val="24"/>
          <w:szCs w:val="24"/>
        </w:rPr>
      </w:pPr>
      <w:hyperlink r:id="rId10" w:history="1">
        <w:r w:rsidRPr="00C64F80">
          <w:rPr>
            <w:rStyle w:val="Hyperlink"/>
            <w:rFonts w:ascii="Times New Roman"/>
            <w:b w:val="0"/>
            <w:sz w:val="24"/>
            <w:szCs w:val="24"/>
          </w:rPr>
          <w:t>www.bippowiat.tuchola.pl</w:t>
        </w:r>
      </w:hyperlink>
    </w:p>
    <w:p w:rsidR="001154C3" w:rsidRDefault="001154C3" w:rsidP="008425C9">
      <w:pPr>
        <w:rPr>
          <w:sz w:val="24"/>
          <w:szCs w:val="24"/>
        </w:rPr>
      </w:pPr>
    </w:p>
    <w:p w:rsidR="001154C3" w:rsidRPr="00C64F80" w:rsidRDefault="001154C3" w:rsidP="008425C9">
      <w:pPr>
        <w:rPr>
          <w:sz w:val="24"/>
          <w:szCs w:val="24"/>
        </w:rPr>
      </w:pPr>
    </w:p>
    <w:p w:rsidR="001154C3" w:rsidRPr="003A5687" w:rsidRDefault="001154C3"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1154C3" w:rsidRPr="003D27A0" w:rsidRDefault="001154C3"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1154C3" w:rsidRPr="003D27A0" w:rsidRDefault="001154C3"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1154C3" w:rsidRPr="003D27A0" w:rsidRDefault="001154C3"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1154C3" w:rsidRPr="00C4784D" w:rsidRDefault="001154C3"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1154C3" w:rsidRPr="003D27A0" w:rsidRDefault="001154C3"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1154C3" w:rsidRPr="003D27A0" w:rsidRDefault="001154C3"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1154C3" w:rsidRPr="003D27A0" w:rsidRDefault="001154C3"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1154C3" w:rsidRDefault="001154C3"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1154C3" w:rsidRDefault="001154C3"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1154C3" w:rsidRPr="00020530" w:rsidRDefault="001154C3"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31</w:t>
      </w:r>
      <w:r w:rsidRPr="00020530">
        <w:rPr>
          <w:sz w:val="24"/>
          <w:szCs w:val="24"/>
        </w:rPr>
        <w:t xml:space="preserve"> grudnia 20</w:t>
      </w:r>
      <w:r>
        <w:rPr>
          <w:sz w:val="24"/>
          <w:szCs w:val="24"/>
        </w:rPr>
        <w:t>13</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 xml:space="preserve">ych (Dz. U. </w:t>
      </w:r>
      <w:r w:rsidRPr="00020530">
        <w:rPr>
          <w:sz w:val="24"/>
          <w:szCs w:val="24"/>
        </w:rPr>
        <w:t>poz.1</w:t>
      </w:r>
      <w:r>
        <w:rPr>
          <w:sz w:val="24"/>
          <w:szCs w:val="24"/>
        </w:rPr>
        <w:t>692</w:t>
      </w:r>
      <w:r w:rsidRPr="00020530">
        <w:rPr>
          <w:sz w:val="24"/>
          <w:szCs w:val="24"/>
        </w:rPr>
        <w:t>).</w:t>
      </w:r>
    </w:p>
    <w:p w:rsidR="001154C3" w:rsidRPr="003A5687" w:rsidRDefault="001154C3"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1154C3" w:rsidRPr="00774478" w:rsidRDefault="001154C3" w:rsidP="000B5746">
      <w:pPr>
        <w:numPr>
          <w:ilvl w:val="1"/>
          <w:numId w:val="4"/>
        </w:numPr>
        <w:tabs>
          <w:tab w:val="clear" w:pos="1440"/>
          <w:tab w:val="num" w:pos="851"/>
        </w:tabs>
        <w:suppressAutoHyphens w:val="0"/>
        <w:spacing w:after="120"/>
        <w:ind w:left="850" w:hanging="425"/>
        <w:jc w:val="both"/>
        <w:rPr>
          <w:sz w:val="24"/>
          <w:szCs w:val="24"/>
        </w:rPr>
      </w:pPr>
      <w:r>
        <w:rPr>
          <w:sz w:val="24"/>
          <w:szCs w:val="24"/>
        </w:rPr>
        <w:t xml:space="preserve">Przedmiotem zamówienia jest </w:t>
      </w:r>
      <w:r w:rsidRPr="00774478">
        <w:rPr>
          <w:sz w:val="24"/>
          <w:szCs w:val="24"/>
        </w:rPr>
        <w:t xml:space="preserve">dostawa </w:t>
      </w:r>
      <w:r>
        <w:rPr>
          <w:sz w:val="24"/>
          <w:szCs w:val="24"/>
        </w:rPr>
        <w:t xml:space="preserve">materiałów eksploatacyjnych do drukarek              i kserokopiarek na potrzeby Starostwa Powiatowego w Tucholi określonych szczegółowo w Załączniku Nr 6 do SIWZ. </w:t>
      </w:r>
    </w:p>
    <w:p w:rsidR="001154C3" w:rsidRPr="00065AAD" w:rsidRDefault="001154C3" w:rsidP="000B5746">
      <w:pPr>
        <w:numPr>
          <w:ilvl w:val="1"/>
          <w:numId w:val="4"/>
        </w:numPr>
        <w:tabs>
          <w:tab w:val="clear" w:pos="1440"/>
          <w:tab w:val="num" w:pos="851"/>
        </w:tabs>
        <w:suppressAutoHyphens w:val="0"/>
        <w:spacing w:after="120"/>
        <w:ind w:left="850" w:hanging="425"/>
        <w:jc w:val="both"/>
        <w:rPr>
          <w:sz w:val="24"/>
          <w:szCs w:val="24"/>
        </w:rPr>
      </w:pPr>
      <w:r w:rsidRPr="00065AAD">
        <w:rPr>
          <w:sz w:val="24"/>
          <w:szCs w:val="24"/>
        </w:rPr>
        <w:t>Oznaczenie wg Wspólnego Sł</w:t>
      </w:r>
      <w:r>
        <w:rPr>
          <w:sz w:val="24"/>
          <w:szCs w:val="24"/>
        </w:rPr>
        <w:t xml:space="preserve">ownika Zamówień CPV: </w:t>
      </w:r>
      <w:r w:rsidRPr="00065AAD">
        <w:rPr>
          <w:sz w:val="24"/>
          <w:szCs w:val="24"/>
        </w:rPr>
        <w:t xml:space="preserve"> </w:t>
      </w:r>
    </w:p>
    <w:p w:rsidR="001154C3" w:rsidRPr="00BF023E" w:rsidRDefault="001154C3" w:rsidP="000B5746">
      <w:pPr>
        <w:spacing w:line="276" w:lineRule="auto"/>
        <w:ind w:left="709" w:firstLine="142"/>
        <w:rPr>
          <w:sz w:val="24"/>
          <w:szCs w:val="24"/>
        </w:rPr>
      </w:pPr>
      <w:r w:rsidRPr="00BF023E">
        <w:rPr>
          <w:sz w:val="24"/>
          <w:szCs w:val="24"/>
        </w:rPr>
        <w:t>3019</w:t>
      </w:r>
      <w:r>
        <w:rPr>
          <w:sz w:val="24"/>
          <w:szCs w:val="24"/>
        </w:rPr>
        <w:t>2113-6</w:t>
      </w:r>
      <w:r w:rsidRPr="00BF023E">
        <w:rPr>
          <w:sz w:val="24"/>
          <w:szCs w:val="24"/>
        </w:rPr>
        <w:t xml:space="preserve"> </w:t>
      </w:r>
      <w:r>
        <w:rPr>
          <w:sz w:val="24"/>
          <w:szCs w:val="24"/>
        </w:rPr>
        <w:t>wkłady drukujące,</w:t>
      </w:r>
    </w:p>
    <w:p w:rsidR="001154C3" w:rsidRDefault="001154C3" w:rsidP="000B5746">
      <w:pPr>
        <w:spacing w:line="276" w:lineRule="auto"/>
        <w:ind w:left="709" w:firstLine="142"/>
        <w:rPr>
          <w:sz w:val="24"/>
          <w:szCs w:val="24"/>
        </w:rPr>
      </w:pPr>
      <w:r>
        <w:rPr>
          <w:sz w:val="24"/>
          <w:szCs w:val="24"/>
        </w:rPr>
        <w:t>30125110-5 toner do drukarek laserowych/faksów,</w:t>
      </w:r>
    </w:p>
    <w:p w:rsidR="001154C3" w:rsidRPr="00EB07B6" w:rsidRDefault="001154C3" w:rsidP="000B5746">
      <w:pPr>
        <w:spacing w:line="276" w:lineRule="auto"/>
        <w:ind w:left="709" w:firstLine="142"/>
        <w:rPr>
          <w:sz w:val="24"/>
          <w:szCs w:val="24"/>
        </w:rPr>
      </w:pPr>
      <w:r>
        <w:rPr>
          <w:sz w:val="24"/>
          <w:szCs w:val="24"/>
        </w:rPr>
        <w:t>30125120-8 toner do fotokopiarek.</w:t>
      </w:r>
    </w:p>
    <w:p w:rsidR="001154C3" w:rsidRPr="00065AAD"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065AAD">
        <w:rPr>
          <w:rFonts w:ascii="Times New Roman" w:hAnsi="Times New Roman" w:cs="Times New Roman"/>
        </w:rPr>
        <w:t xml:space="preserve">Zamawiający wymaga dostarczenia materiałów eksploatacyjnych oryginalnych, </w:t>
      </w:r>
      <w:r>
        <w:rPr>
          <w:rFonts w:ascii="Times New Roman" w:hAnsi="Times New Roman" w:cs="Times New Roman"/>
        </w:rPr>
        <w:t xml:space="preserve">               </w:t>
      </w:r>
      <w:r w:rsidRPr="00065AAD">
        <w:rPr>
          <w:rFonts w:ascii="Times New Roman" w:hAnsi="Times New Roman" w:cs="Times New Roman"/>
        </w:rPr>
        <w:t xml:space="preserve">tj. zalecanych do stosowania przez producenta urządzeń drukujących, określonych szczegółowo w załączniku </w:t>
      </w:r>
      <w:r>
        <w:rPr>
          <w:rFonts w:ascii="Times New Roman" w:hAnsi="Times New Roman" w:cs="Times New Roman"/>
        </w:rPr>
        <w:t xml:space="preserve">Nr 6 </w:t>
      </w:r>
      <w:r w:rsidRPr="00065AAD">
        <w:rPr>
          <w:rFonts w:ascii="Times New Roman" w:hAnsi="Times New Roman" w:cs="Times New Roman"/>
        </w:rPr>
        <w:t>do SIWZ. Przez zalecane do stosowania przez producenta urządzenia drukującego należy rozumieć materiały eksploatacyjne wskazane do stosowania w instrukcji obsługi urządzenia lub innym dokumencie sygnowanym przez producenta urządzenia, których stosowanie nie powoduje wyłączenia uprawnień gwarancyjnych wystawianych przez producenta urządzenia drukującego.</w:t>
      </w:r>
    </w:p>
    <w:p w:rsidR="001154C3" w:rsidRPr="00277C59"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065AAD">
        <w:rPr>
          <w:rFonts w:ascii="Times New Roman" w:hAnsi="Times New Roman" w:cs="Times New Roman"/>
        </w:rPr>
        <w:t>Materiały eksploatacyjne muszą być fabrycznie nowe, nie noszące śladów uszkodzeń zewnętrznych oraz uprzedniego używania.</w:t>
      </w:r>
    </w:p>
    <w:p w:rsidR="001154C3" w:rsidRPr="0072622E"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72622E">
        <w:rPr>
          <w:rFonts w:ascii="Times New Roman" w:hAnsi="Times New Roman" w:cs="Times New Roman"/>
        </w:rPr>
        <w:t>W przypadku materiałów eksploatacyjnych równoważnych, zgodnie z art.</w:t>
      </w:r>
      <w:r>
        <w:rPr>
          <w:rFonts w:ascii="Times New Roman" w:hAnsi="Times New Roman" w:cs="Times New Roman"/>
        </w:rPr>
        <w:t xml:space="preserve"> </w:t>
      </w:r>
      <w:r w:rsidRPr="0072622E">
        <w:rPr>
          <w:rFonts w:ascii="Times New Roman" w:hAnsi="Times New Roman" w:cs="Times New Roman"/>
        </w:rPr>
        <w:t>30 ust 5 ustawy, Wykonawca zobowiązany jest wykazać, że oferowane przez niego materiały spełniają wymagania opisane przez Zamawiającego oraz dołączyć do ofert dokument wydany przez</w:t>
      </w:r>
      <w:r>
        <w:rPr>
          <w:rFonts w:ascii="Times New Roman" w:hAnsi="Times New Roman" w:cs="Times New Roman"/>
        </w:rPr>
        <w:t xml:space="preserve"> niezależny</w:t>
      </w:r>
      <w:r w:rsidRPr="0072622E">
        <w:rPr>
          <w:rFonts w:ascii="Times New Roman" w:hAnsi="Times New Roman" w:cs="Times New Roman"/>
        </w:rPr>
        <w:t xml:space="preserve"> podmiot uprawniony do kontroli jakości potwierdzający wydajność mierzoną zgodnie z normą ISO/IEC 19752 (w przypadku monochromatycznych drukarek laserowych), ISO/IEC 24711 (w przypadku tuszy do drukarek atramentowych) i ISO/IEC 19798 (w przypadku tonerów do kolorowych drukarek laserowych). Przez materiał eksploatacyjny równoważny Zamawiający rozumie produkt kompatybilny z urządzeniami, do których jest zamówiony, o parametrach technicznych, jakościowych, funkcjonalnych i użytkowych takich samych bądź lepszych w stosunku do materiału oryginalnego wyprodukowanego przez producenta urządzenia. </w:t>
      </w:r>
    </w:p>
    <w:p w:rsidR="001154C3" w:rsidRPr="0072622E"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72622E">
        <w:rPr>
          <w:rFonts w:ascii="Times New Roman" w:hAnsi="Times New Roman" w:cs="Times New Roman"/>
        </w:rPr>
        <w:t xml:space="preserve">Przez </w:t>
      </w:r>
      <w:r>
        <w:rPr>
          <w:rFonts w:ascii="Times New Roman" w:hAnsi="Times New Roman" w:cs="Times New Roman"/>
        </w:rPr>
        <w:t xml:space="preserve">niezależny </w:t>
      </w:r>
      <w:r w:rsidRPr="0072622E">
        <w:rPr>
          <w:rFonts w:ascii="Times New Roman" w:hAnsi="Times New Roman" w:cs="Times New Roman"/>
        </w:rPr>
        <w:t xml:space="preserve">podmiot uprawniony do kontroli jakości rozumie się podmiot zewnętrzny będący uznaną właściwie urzędowo instytucją lub agencją kontroli jakości </w:t>
      </w:r>
      <w:r>
        <w:rPr>
          <w:rFonts w:ascii="Times New Roman" w:hAnsi="Times New Roman" w:cs="Times New Roman"/>
        </w:rPr>
        <w:t>o</w:t>
      </w:r>
      <w:r w:rsidRPr="0072622E">
        <w:rPr>
          <w:rFonts w:ascii="Times New Roman" w:hAnsi="Times New Roman" w:cs="Times New Roman"/>
        </w:rPr>
        <w:t>raz mający siedzibę w państwie członkowskim Europejskiego Obszaru Gospodarczego.</w:t>
      </w:r>
    </w:p>
    <w:p w:rsidR="001154C3" w:rsidRPr="0072622E"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72622E">
        <w:rPr>
          <w:rFonts w:ascii="Times New Roman" w:hAnsi="Times New Roman" w:cs="Times New Roman"/>
        </w:rPr>
        <w:t>Dostarczone materiały eksploatacyjne nie mogą powodować utraty gwarancji na urządzenia, do którego są przeznaczone.</w:t>
      </w:r>
    </w:p>
    <w:p w:rsidR="001154C3" w:rsidRPr="00AD1599"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AD1599">
        <w:rPr>
          <w:rFonts w:ascii="Times New Roman" w:hAnsi="Times New Roman" w:cs="Times New Roman"/>
          <w:szCs w:val="24"/>
        </w:rPr>
        <w:t>Jeżeli w trakcie trwania umowy Zamawiający stwierdzi, iż wydajność lub jakość dostarczonych materiałów eksploatacyjnych równoważnych odbiega od parametrów materiału oryginalnego, Zamawiający może żądać od Wykonawcy wymiany dostarczonego materiału na materiał spełniający wymagania Zamawiającego w ciągu 3 dni roboczych od zgłoszenia telefonicznego, faxem lub pocztą elektroniczną bez zmiany ceny.</w:t>
      </w:r>
    </w:p>
    <w:p w:rsidR="001154C3" w:rsidRPr="00CE59D7"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AD1599">
        <w:rPr>
          <w:rFonts w:ascii="Times New Roman" w:hAnsi="Times New Roman" w:cs="Times New Roman"/>
        </w:rPr>
        <w:t xml:space="preserve">W przypadku uszkodzenia urządzenia, którego przyczyną będzie użycie dostarczonych </w:t>
      </w:r>
      <w:r>
        <w:rPr>
          <w:rFonts w:ascii="Times New Roman" w:hAnsi="Times New Roman" w:cs="Times New Roman"/>
        </w:rPr>
        <w:t xml:space="preserve">przez Wykonawcę </w:t>
      </w:r>
      <w:r w:rsidRPr="00AD1599">
        <w:rPr>
          <w:rFonts w:ascii="Times New Roman" w:hAnsi="Times New Roman" w:cs="Times New Roman"/>
        </w:rPr>
        <w:t>materiałów eksploatacyjnych innych niż zalecane przez producenta urządzenia, Wykonawca zobowiązany jest do naprawy urządzenia w terminie 5 dni roboczych od zgłoszenia uszkodzenia, natomiast w przypadku konieczności naprawy specjalistycznej w terminie 10 dni roboczych od zgłoszenia oraz do pokrycia kosztów tej naprawy. Wykonawca zobowiązany będzie również do pokrycia kosztów ekspertyzy w przypadku, gdy będzie z niej wynikać, że uszkodzenie spowodowane było stosowaniem dostarczonego materiału równoważnego. Gdy naprawa będzie niemożliwa wykonawca będzie zobowiązany do wymiany sprzętu na nowy o tej samej jakości</w:t>
      </w:r>
      <w:r>
        <w:rPr>
          <w:rFonts w:ascii="Times New Roman" w:hAnsi="Times New Roman" w:cs="Times New Roman"/>
        </w:rPr>
        <w:t>, na swój koszt</w:t>
      </w:r>
      <w:r w:rsidRPr="00AD1599">
        <w:rPr>
          <w:rFonts w:ascii="Times New Roman" w:hAnsi="Times New Roman" w:cs="Times New Roman"/>
        </w:rPr>
        <w:t>.</w:t>
      </w:r>
    </w:p>
    <w:p w:rsidR="001154C3" w:rsidRPr="00AD1599"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Pr>
          <w:rFonts w:ascii="Times New Roman" w:hAnsi="Times New Roman" w:cs="Times New Roman"/>
        </w:rPr>
        <w:t xml:space="preserve">W przypadku niedotrzymania terminu naprawy urządzenia, o którym mowa w ust. 9 </w:t>
      </w:r>
      <w:r w:rsidRPr="00CE59D7">
        <w:rPr>
          <w:rFonts w:ascii="Times New Roman" w:hAnsi="Times New Roman" w:cs="Times New Roman"/>
        </w:rPr>
        <w:t>Wykonawca zobowiązany będzie dostarczyć Zamawiającemu na swój koszt urządzenie zastępcze o parametrach nie gorszych niż urządzenie uszkodzone. Jeżeli Wykonawca nie dostarczy urządzenia zastępczego, Zamawia</w:t>
      </w:r>
      <w:r w:rsidRPr="00CE59D7">
        <w:rPr>
          <w:rFonts w:ascii="Times New Roman" w:hAnsi="Times New Roman" w:cs="Times New Roman"/>
          <w:bCs/>
        </w:rPr>
        <w:t>jący uprawniony będzie do naliczenia</w:t>
      </w:r>
      <w:r w:rsidRPr="00CE59D7">
        <w:rPr>
          <w:rFonts w:ascii="Times New Roman" w:hAnsi="Times New Roman" w:cs="Times New Roman"/>
          <w:b/>
          <w:bCs/>
        </w:rPr>
        <w:t xml:space="preserve"> </w:t>
      </w:r>
      <w:r w:rsidRPr="00CE59D7">
        <w:rPr>
          <w:rFonts w:ascii="Times New Roman" w:hAnsi="Times New Roman" w:cs="Times New Roman"/>
        </w:rPr>
        <w:t>kary umownej w wysokości 100,00 zł za każdy dzień opóźnienia.</w:t>
      </w:r>
    </w:p>
    <w:p w:rsidR="001154C3" w:rsidRDefault="001154C3" w:rsidP="000B5746">
      <w:pPr>
        <w:pStyle w:val="arial12"/>
        <w:numPr>
          <w:ilvl w:val="1"/>
          <w:numId w:val="4"/>
        </w:numPr>
        <w:tabs>
          <w:tab w:val="clear" w:pos="1440"/>
          <w:tab w:val="num" w:pos="851"/>
        </w:tabs>
        <w:spacing w:before="120"/>
        <w:ind w:left="850" w:hanging="425"/>
        <w:jc w:val="both"/>
        <w:rPr>
          <w:rFonts w:ascii="Times New Roman" w:hAnsi="Times New Roman" w:cs="Times New Roman"/>
          <w:szCs w:val="24"/>
        </w:rPr>
      </w:pPr>
      <w:r>
        <w:rPr>
          <w:rFonts w:ascii="Times New Roman" w:hAnsi="Times New Roman" w:cs="Times New Roman"/>
          <w:szCs w:val="24"/>
        </w:rPr>
        <w:t>Ilekroć w niniejszej SIWZ przedmiot zamówienia  jest opisany ze wskazaniem znaków towarowych lub pochodzenia, to przyjmuje się, że wskazaniom takim towarzyszą wyrazy „lub równoważne”.</w:t>
      </w:r>
    </w:p>
    <w:p w:rsidR="001154C3" w:rsidRDefault="001154C3" w:rsidP="000B5746">
      <w:pPr>
        <w:pStyle w:val="arial12"/>
        <w:numPr>
          <w:ilvl w:val="1"/>
          <w:numId w:val="4"/>
        </w:numPr>
        <w:tabs>
          <w:tab w:val="clear" w:pos="1440"/>
          <w:tab w:val="num" w:pos="851"/>
        </w:tabs>
        <w:spacing w:before="120" w:after="120"/>
        <w:ind w:left="850" w:hanging="425"/>
        <w:jc w:val="both"/>
        <w:rPr>
          <w:rFonts w:ascii="Times New Roman" w:hAnsi="Times New Roman" w:cs="Times New Roman"/>
          <w:szCs w:val="24"/>
        </w:rPr>
      </w:pPr>
      <w:r w:rsidRPr="00BB5662">
        <w:rPr>
          <w:rFonts w:ascii="Times New Roman" w:hAnsi="Times New Roman" w:cs="Times New Roman"/>
          <w:szCs w:val="24"/>
        </w:rPr>
        <w:t>Ilo</w:t>
      </w:r>
      <w:r>
        <w:rPr>
          <w:rFonts w:ascii="Times New Roman" w:hAnsi="Times New Roman" w:cs="Times New Roman"/>
          <w:szCs w:val="24"/>
        </w:rPr>
        <w:t>ści wskazane w Załącznikach Nr 6 SIWZ</w:t>
      </w:r>
      <w:r w:rsidRPr="00BB5662">
        <w:rPr>
          <w:rFonts w:ascii="Times New Roman" w:hAnsi="Times New Roman" w:cs="Times New Roman"/>
          <w:szCs w:val="24"/>
        </w:rPr>
        <w:t xml:space="preserve"> mają charakter szacunkowy                               i Zamawiający nie gwarantuje ich całkowitej realizacji. </w:t>
      </w:r>
      <w:r w:rsidRPr="00EC132E">
        <w:rPr>
          <w:rFonts w:ascii="Times New Roman" w:hAnsi="Times New Roman" w:cs="Times New Roman"/>
          <w:szCs w:val="24"/>
        </w:rPr>
        <w:t xml:space="preserve">W przypadku konieczności zwiększenia dostaw planowanych materiałów </w:t>
      </w:r>
      <w:r>
        <w:rPr>
          <w:rFonts w:ascii="Times New Roman" w:hAnsi="Times New Roman" w:cs="Times New Roman"/>
          <w:szCs w:val="24"/>
        </w:rPr>
        <w:t xml:space="preserve">eksploatacyjnych </w:t>
      </w:r>
      <w:r w:rsidRPr="00EC132E">
        <w:rPr>
          <w:rFonts w:ascii="Times New Roman" w:hAnsi="Times New Roman" w:cs="Times New Roman"/>
          <w:szCs w:val="24"/>
        </w:rPr>
        <w:t>Wykonawca zobowiązuje się do ich dostawy w cenach określonych w złożonej ofercie.</w:t>
      </w:r>
    </w:p>
    <w:p w:rsidR="001154C3"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Pr>
          <w:rFonts w:ascii="Times New Roman" w:hAnsi="Times New Roman" w:cs="Times New Roman"/>
          <w:szCs w:val="24"/>
        </w:rPr>
        <w:t>Przedmiot zamówienia będzie dostarczany Zamawiającemu sukcesywnie                         na podstawie jego pisemnego zapotrzebowania zawierającego nazwę i ilość towaru przesłanego Wykonawcy pocztą, faksem, drogą elektroniczną lub zgłoszonego telefonicznie.</w:t>
      </w:r>
    </w:p>
    <w:p w:rsidR="001154C3" w:rsidRPr="00FA6EE1"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442157">
        <w:rPr>
          <w:rFonts w:ascii="Times New Roman" w:hAnsi="Times New Roman" w:cs="Times New Roman"/>
        </w:rPr>
        <w:t xml:space="preserve">Wykonawca zobowiązuje się zrealizować zamówienia w terminie do 5 dni roboczych od daty złożenia zamówienia przez Zamawiającego. </w:t>
      </w:r>
    </w:p>
    <w:p w:rsidR="001154C3" w:rsidRPr="00123B50"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123B50">
        <w:rPr>
          <w:rFonts w:ascii="Times New Roman" w:hAnsi="Times New Roman" w:cs="Times New Roman"/>
        </w:rPr>
        <w:t xml:space="preserve">Materiały </w:t>
      </w:r>
      <w:r>
        <w:rPr>
          <w:rFonts w:ascii="Times New Roman" w:hAnsi="Times New Roman" w:cs="Times New Roman"/>
        </w:rPr>
        <w:t>eksploatacyjne</w:t>
      </w:r>
      <w:r w:rsidRPr="00123B50">
        <w:rPr>
          <w:rFonts w:ascii="Times New Roman" w:hAnsi="Times New Roman" w:cs="Times New Roman"/>
        </w:rPr>
        <w:t xml:space="preserve"> muszą być fabrycznie nowe, nie noszące śladów uszkodzeń zewnętrznych oraz uprzedniego używania.</w:t>
      </w:r>
    </w:p>
    <w:p w:rsidR="001154C3" w:rsidRDefault="001154C3" w:rsidP="000B5746">
      <w:pPr>
        <w:pStyle w:val="arial12"/>
        <w:numPr>
          <w:ilvl w:val="1"/>
          <w:numId w:val="4"/>
        </w:numPr>
        <w:tabs>
          <w:tab w:val="clear" w:pos="1440"/>
          <w:tab w:val="num" w:pos="851"/>
        </w:tabs>
        <w:spacing w:before="120"/>
        <w:ind w:left="851" w:hanging="425"/>
        <w:jc w:val="both"/>
        <w:rPr>
          <w:rFonts w:ascii="Times New Roman" w:hAnsi="Times New Roman" w:cs="Times New Roman"/>
          <w:szCs w:val="24"/>
        </w:rPr>
      </w:pPr>
      <w:r w:rsidRPr="00EB07B6">
        <w:rPr>
          <w:rFonts w:ascii="Times New Roman" w:hAnsi="Times New Roman" w:cs="Times New Roman"/>
          <w:szCs w:val="24"/>
        </w:rPr>
        <w:t>Wykonawca będzie dostarczał przedmiot zamówienia na własny koszt</w:t>
      </w:r>
      <w:r>
        <w:rPr>
          <w:rFonts w:ascii="Times New Roman" w:hAnsi="Times New Roman" w:cs="Times New Roman"/>
          <w:szCs w:val="24"/>
        </w:rPr>
        <w:t>, własnym</w:t>
      </w:r>
      <w:r w:rsidRPr="00EB07B6">
        <w:rPr>
          <w:rFonts w:ascii="Times New Roman" w:hAnsi="Times New Roman" w:cs="Times New Roman"/>
          <w:szCs w:val="24"/>
        </w:rPr>
        <w:t xml:space="preserve"> środkiem transportu do siedziby Zamawiającego: Starostwo Powiatowe w Tucholi, </w:t>
      </w:r>
      <w:r>
        <w:rPr>
          <w:rFonts w:ascii="Times New Roman" w:hAnsi="Times New Roman" w:cs="Times New Roman"/>
          <w:szCs w:val="24"/>
        </w:rPr>
        <w:t xml:space="preserve">                      </w:t>
      </w:r>
      <w:r w:rsidRPr="00EB07B6">
        <w:rPr>
          <w:rFonts w:ascii="Times New Roman" w:hAnsi="Times New Roman" w:cs="Times New Roman"/>
          <w:szCs w:val="24"/>
        </w:rPr>
        <w:t xml:space="preserve">ul. Pocztowa 7, 89-500 Tuchola. </w:t>
      </w:r>
    </w:p>
    <w:p w:rsidR="001154C3" w:rsidRPr="00642A51" w:rsidRDefault="001154C3" w:rsidP="008A7B5D">
      <w:pPr>
        <w:widowControl w:val="0"/>
        <w:spacing w:after="240"/>
        <w:jc w:val="both"/>
        <w:rPr>
          <w:sz w:val="24"/>
          <w:szCs w:val="24"/>
        </w:rPr>
      </w:pPr>
    </w:p>
    <w:p w:rsidR="001154C3" w:rsidRPr="00C941AC" w:rsidRDefault="001154C3"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1154C3" w:rsidRDefault="001154C3"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1154C3" w:rsidRPr="00765ACA" w:rsidRDefault="001154C3" w:rsidP="002B6D34">
      <w:pPr>
        <w:ind w:left="284" w:firstLine="142"/>
        <w:jc w:val="both"/>
        <w:outlineLvl w:val="0"/>
        <w:rPr>
          <w:b/>
          <w:sz w:val="24"/>
          <w:szCs w:val="24"/>
        </w:rPr>
      </w:pPr>
      <w:r>
        <w:rPr>
          <w:b/>
          <w:sz w:val="24"/>
          <w:szCs w:val="24"/>
        </w:rPr>
        <w:t>od dnia zawarcia umowy do dnia 31</w:t>
      </w:r>
      <w:r w:rsidRPr="00765ACA">
        <w:rPr>
          <w:b/>
          <w:sz w:val="24"/>
          <w:szCs w:val="24"/>
        </w:rPr>
        <w:t xml:space="preserve"> grudnia 201</w:t>
      </w:r>
      <w:r>
        <w:rPr>
          <w:b/>
          <w:sz w:val="24"/>
          <w:szCs w:val="24"/>
        </w:rPr>
        <w:t>4</w:t>
      </w:r>
      <w:r w:rsidRPr="00765ACA">
        <w:rPr>
          <w:b/>
          <w:sz w:val="24"/>
          <w:szCs w:val="24"/>
        </w:rPr>
        <w:t xml:space="preserve"> r.</w:t>
      </w:r>
    </w:p>
    <w:p w:rsidR="001154C3" w:rsidRDefault="001154C3" w:rsidP="002B6D34">
      <w:pPr>
        <w:ind w:left="284" w:firstLine="142"/>
        <w:jc w:val="both"/>
        <w:outlineLvl w:val="0"/>
        <w:rPr>
          <w:b/>
          <w:sz w:val="24"/>
          <w:szCs w:val="24"/>
        </w:rPr>
      </w:pPr>
    </w:p>
    <w:p w:rsidR="001154C3" w:rsidRPr="00FA367E" w:rsidRDefault="001154C3"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1154C3" w:rsidRPr="00CD547C" w:rsidRDefault="001154C3"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1154C3" w:rsidRPr="00AE2C59" w:rsidRDefault="001154C3"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1154C3" w:rsidRPr="00905C5E" w:rsidRDefault="001154C3"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1154C3" w:rsidRPr="00C64F80" w:rsidRDefault="001154C3"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1154C3" w:rsidRPr="00905C5E" w:rsidRDefault="001154C3"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1154C3" w:rsidRDefault="001154C3"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1154C3" w:rsidRPr="000F2B3A" w:rsidRDefault="001154C3"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1154C3" w:rsidRDefault="001154C3"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1154C3" w:rsidRPr="00905C5E" w:rsidRDefault="001154C3"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1154C3" w:rsidRPr="00524C4F" w:rsidRDefault="001154C3"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1154C3" w:rsidRPr="00A048BA" w:rsidRDefault="001154C3"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1154C3" w:rsidRPr="003A5687" w:rsidRDefault="001154C3"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1154C3" w:rsidRPr="003A5687" w:rsidRDefault="001154C3"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1154C3" w:rsidRDefault="001154C3"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1154C3" w:rsidRPr="009A1174" w:rsidRDefault="001154C3" w:rsidP="008425C9">
      <w:pPr>
        <w:tabs>
          <w:tab w:val="left" w:pos="1134"/>
        </w:tabs>
        <w:ind w:left="993" w:hanging="284"/>
        <w:jc w:val="both"/>
        <w:rPr>
          <w:sz w:val="24"/>
          <w:szCs w:val="24"/>
        </w:rPr>
      </w:pPr>
    </w:p>
    <w:p w:rsidR="001154C3" w:rsidRPr="00A04E70"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1154C3" w:rsidRPr="00C64F80" w:rsidRDefault="001154C3"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1154C3" w:rsidRDefault="001154C3"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1154C3" w:rsidRPr="000E3B92" w:rsidRDefault="001154C3"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1154C3" w:rsidRDefault="001154C3"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1154C3" w:rsidRPr="00830531" w:rsidRDefault="001154C3"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1154C3" w:rsidRPr="00C64F80" w:rsidRDefault="001154C3"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1154C3" w:rsidRPr="00941D57" w:rsidRDefault="001154C3"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1154C3" w:rsidRPr="00642A51" w:rsidRDefault="001154C3" w:rsidP="00642A51">
      <w:pPr>
        <w:numPr>
          <w:ilvl w:val="1"/>
          <w:numId w:val="15"/>
        </w:numPr>
        <w:suppressAutoHyphens w:val="0"/>
        <w:spacing w:after="120"/>
        <w:ind w:left="1276" w:hanging="567"/>
        <w:jc w:val="both"/>
        <w:rPr>
          <w:sz w:val="24"/>
          <w:szCs w:val="24"/>
        </w:rPr>
      </w:pPr>
      <w:r w:rsidRPr="00EF3B59">
        <w:rPr>
          <w:sz w:val="24"/>
          <w:szCs w:val="24"/>
        </w:rPr>
        <w:t>wypełnion</w:t>
      </w:r>
      <w:r>
        <w:rPr>
          <w:sz w:val="24"/>
          <w:szCs w:val="24"/>
        </w:rPr>
        <w:t>y</w:t>
      </w:r>
      <w:r w:rsidRPr="00EF3B59">
        <w:rPr>
          <w:sz w:val="24"/>
          <w:szCs w:val="24"/>
        </w:rPr>
        <w:t xml:space="preserve"> formularz cenow</w:t>
      </w:r>
      <w:r>
        <w:rPr>
          <w:sz w:val="24"/>
          <w:szCs w:val="24"/>
        </w:rPr>
        <w:t>y</w:t>
      </w:r>
      <w:r w:rsidRPr="00EF3B59">
        <w:rPr>
          <w:sz w:val="24"/>
          <w:szCs w:val="24"/>
        </w:rPr>
        <w:t xml:space="preserve"> zgodnie z wzor</w:t>
      </w:r>
      <w:r>
        <w:rPr>
          <w:sz w:val="24"/>
          <w:szCs w:val="24"/>
        </w:rPr>
        <w:t>em</w:t>
      </w:r>
      <w:r w:rsidRPr="00EF3B59">
        <w:rPr>
          <w:sz w:val="24"/>
          <w:szCs w:val="24"/>
        </w:rPr>
        <w:t xml:space="preserve"> określonym w Załącznik</w:t>
      </w:r>
      <w:r>
        <w:rPr>
          <w:sz w:val="24"/>
          <w:szCs w:val="24"/>
        </w:rPr>
        <w:t>u</w:t>
      </w:r>
      <w:r w:rsidRPr="00EF3B59">
        <w:rPr>
          <w:sz w:val="24"/>
          <w:szCs w:val="24"/>
        </w:rPr>
        <w:t xml:space="preserve">          </w:t>
      </w:r>
      <w:r>
        <w:rPr>
          <w:sz w:val="24"/>
          <w:szCs w:val="24"/>
        </w:rPr>
        <w:t>Nr 6 do SIWZ</w:t>
      </w:r>
      <w:r w:rsidRPr="00B75A83">
        <w:rPr>
          <w:sz w:val="24"/>
          <w:szCs w:val="24"/>
        </w:rPr>
        <w:t>,</w:t>
      </w:r>
    </w:p>
    <w:p w:rsidR="001154C3" w:rsidRPr="00941D57" w:rsidRDefault="001154C3"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1154C3" w:rsidRDefault="001154C3" w:rsidP="009B3093">
      <w:pPr>
        <w:numPr>
          <w:ilvl w:val="1"/>
          <w:numId w:val="15"/>
        </w:numPr>
        <w:suppressAutoHyphens w:val="0"/>
        <w:spacing w:after="120"/>
        <w:ind w:left="1276" w:hanging="567"/>
        <w:jc w:val="both"/>
        <w:rPr>
          <w:sz w:val="24"/>
          <w:szCs w:val="24"/>
        </w:rPr>
      </w:pPr>
      <w:r>
        <w:rPr>
          <w:sz w:val="24"/>
          <w:szCs w:val="24"/>
        </w:rPr>
        <w:t>listę</w:t>
      </w:r>
      <w:r w:rsidRPr="009B3093">
        <w:rPr>
          <w:sz w:val="24"/>
          <w:szCs w:val="24"/>
        </w:rPr>
        <w:t xml:space="preserve"> podmiotów należących do tej samej grupy kapitałowej/</w:t>
      </w:r>
      <w:r>
        <w:rPr>
          <w:sz w:val="24"/>
          <w:szCs w:val="24"/>
        </w:rPr>
        <w:t>informację</w:t>
      </w:r>
      <w:r w:rsidRPr="009B3093">
        <w:rPr>
          <w:sz w:val="24"/>
          <w:szCs w:val="24"/>
        </w:rPr>
        <w:t xml:space="preserve"> o tym, że wykonawca nie należy do grupy kapitałowej zgodnie z Załącznikiem nr 4 </w:t>
      </w:r>
      <w:r>
        <w:rPr>
          <w:sz w:val="24"/>
          <w:szCs w:val="24"/>
        </w:rPr>
        <w:t xml:space="preserve">             </w:t>
      </w:r>
      <w:r w:rsidRPr="009B3093">
        <w:rPr>
          <w:sz w:val="24"/>
          <w:szCs w:val="24"/>
        </w:rPr>
        <w:t>do SIWZ</w:t>
      </w:r>
      <w:r>
        <w:rPr>
          <w:sz w:val="24"/>
          <w:szCs w:val="24"/>
        </w:rPr>
        <w:t>,</w:t>
      </w:r>
    </w:p>
    <w:p w:rsidR="001154C3" w:rsidRPr="003418B9" w:rsidRDefault="001154C3" w:rsidP="003418B9">
      <w:pPr>
        <w:pStyle w:val="arial12"/>
        <w:numPr>
          <w:ilvl w:val="1"/>
          <w:numId w:val="15"/>
        </w:numPr>
        <w:spacing w:after="120"/>
        <w:ind w:left="1276" w:hanging="567"/>
        <w:jc w:val="both"/>
        <w:rPr>
          <w:rFonts w:ascii="Times New Roman" w:hAnsi="Times New Roman" w:cs="Times New Roman"/>
          <w:szCs w:val="24"/>
        </w:rPr>
      </w:pPr>
      <w:r w:rsidRPr="003418B9">
        <w:rPr>
          <w:rFonts w:ascii="Times New Roman" w:hAnsi="Times New Roman" w:cs="Times New Roman"/>
        </w:rPr>
        <w:t xml:space="preserve">w przypadku zaoferowania materiałów eksploatacyjnych równoważnych, w celu potwierdzenia, że oferowana dostawa odpowiada wymaganiom określonym przez Zamawiającego, Wykonawca winien dołączyć do oferty dokument wydany przez </w:t>
      </w:r>
      <w:r>
        <w:rPr>
          <w:rFonts w:ascii="Times New Roman" w:hAnsi="Times New Roman" w:cs="Times New Roman"/>
        </w:rPr>
        <w:t xml:space="preserve">niezależny </w:t>
      </w:r>
      <w:r w:rsidRPr="003418B9">
        <w:rPr>
          <w:rFonts w:ascii="Times New Roman" w:hAnsi="Times New Roman" w:cs="Times New Roman"/>
        </w:rPr>
        <w:t xml:space="preserve">podmiot uprawniony do kontroli jakości potwierdzający wydajność mierzoną zgodnie z normą ISO/IEC 19752 </w:t>
      </w:r>
      <w:r>
        <w:rPr>
          <w:rFonts w:ascii="Times New Roman" w:hAnsi="Times New Roman" w:cs="Times New Roman"/>
        </w:rPr>
        <w:t xml:space="preserve">                        </w:t>
      </w:r>
      <w:r w:rsidRPr="003418B9">
        <w:rPr>
          <w:rFonts w:ascii="Times New Roman" w:hAnsi="Times New Roman" w:cs="Times New Roman"/>
        </w:rPr>
        <w:t xml:space="preserve">(w przypadku monochromatycznych drukarek laserowych), ISO/IEC 24711 </w:t>
      </w:r>
      <w:r>
        <w:rPr>
          <w:rFonts w:ascii="Times New Roman" w:hAnsi="Times New Roman" w:cs="Times New Roman"/>
        </w:rPr>
        <w:t xml:space="preserve">             </w:t>
      </w:r>
      <w:r w:rsidRPr="003418B9">
        <w:rPr>
          <w:rFonts w:ascii="Times New Roman" w:hAnsi="Times New Roman" w:cs="Times New Roman"/>
        </w:rPr>
        <w:t xml:space="preserve">(w przypadku tuszy do drukarek atramentowych) i ISO/IEC 19798 </w:t>
      </w:r>
      <w:r>
        <w:rPr>
          <w:rFonts w:ascii="Times New Roman" w:hAnsi="Times New Roman" w:cs="Times New Roman"/>
        </w:rPr>
        <w:t xml:space="preserve">                         </w:t>
      </w:r>
      <w:r w:rsidRPr="003418B9">
        <w:rPr>
          <w:rFonts w:ascii="Times New Roman" w:hAnsi="Times New Roman" w:cs="Times New Roman"/>
        </w:rPr>
        <w:t>(w przypadku tonerów do kolorowych drukarek laserowych)</w:t>
      </w:r>
      <w:r w:rsidRPr="003418B9">
        <w:rPr>
          <w:rFonts w:ascii="Times New Roman" w:hAnsi="Times New Roman" w:cs="Times New Roman"/>
          <w:szCs w:val="24"/>
        </w:rPr>
        <w:t>.</w:t>
      </w:r>
    </w:p>
    <w:p w:rsidR="001154C3" w:rsidRPr="00C64F80" w:rsidRDefault="001154C3"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1154C3" w:rsidRPr="00DC257F" w:rsidRDefault="001154C3"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1154C3" w:rsidRPr="00DC257F" w:rsidRDefault="001154C3"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3"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4"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1154C3" w:rsidRPr="00DC257F" w:rsidRDefault="001154C3"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W przypadku składania oferty przez podmioty występujące wspólnie</w:t>
      </w:r>
      <w:r>
        <w:rPr>
          <w:sz w:val="24"/>
          <w:szCs w:val="24"/>
        </w:rPr>
        <w:t>:</w:t>
      </w:r>
      <w:r w:rsidRPr="00DC257F">
        <w:rPr>
          <w:sz w:val="24"/>
          <w:szCs w:val="24"/>
        </w:rPr>
        <w:t xml:space="preserve"> </w:t>
      </w:r>
    </w:p>
    <w:p w:rsidR="001154C3" w:rsidRPr="000A65E5" w:rsidRDefault="001154C3"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1154C3" w:rsidRPr="000A65E5" w:rsidRDefault="001154C3"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1154C3" w:rsidRPr="000A65E5" w:rsidRDefault="001154C3"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1154C3" w:rsidRPr="000A65E5" w:rsidRDefault="001154C3"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1154C3" w:rsidRPr="000A65E5" w:rsidRDefault="001154C3"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1154C3" w:rsidRPr="000A65E5" w:rsidRDefault="001154C3" w:rsidP="008425C9">
      <w:pPr>
        <w:pStyle w:val="NormalWeb"/>
        <w:numPr>
          <w:ilvl w:val="3"/>
          <w:numId w:val="7"/>
        </w:numPr>
        <w:tabs>
          <w:tab w:val="clear" w:pos="3237"/>
          <w:tab w:val="num" w:pos="1134"/>
        </w:tabs>
        <w:suppressAutoHyphens w:val="0"/>
        <w:spacing w:before="0" w:after="120"/>
        <w:ind w:left="1134" w:hanging="425"/>
        <w:jc w:val="both"/>
      </w:pPr>
      <w:r w:rsidRPr="000A65E5">
        <w:t xml:space="preserve">w miejscach, gdzie należy wpisać „nazwę i adres Wykonawcy” podaje się dane dotyczące </w:t>
      </w:r>
      <w:r>
        <w:t>podmiotów</w:t>
      </w:r>
      <w:r w:rsidRPr="000A65E5">
        <w:t>, a nie tylko pełnomocnika.</w:t>
      </w:r>
    </w:p>
    <w:p w:rsidR="001154C3" w:rsidRPr="00830531" w:rsidRDefault="001154C3"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1154C3" w:rsidRPr="00AB1216" w:rsidRDefault="001154C3" w:rsidP="008425C9">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Pr>
          <w:sz w:val="24"/>
          <w:szCs w:val="24"/>
        </w:rPr>
        <w:t>8</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ofert. </w:t>
      </w:r>
    </w:p>
    <w:p w:rsidR="001154C3" w:rsidRPr="0057337A" w:rsidRDefault="001154C3"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 xml:space="preserve">Jeżeli w kraju miejsca zamieszkania osoby lub w kraju, w którym wykonawca ma siedzibę lub miejsce zamieszkania, nie wydaje się dokumentów, o których mowa </w:t>
      </w:r>
      <w:r>
        <w:rPr>
          <w:sz w:val="24"/>
          <w:szCs w:val="24"/>
        </w:rPr>
        <w:t xml:space="preserve">             </w:t>
      </w:r>
      <w:r w:rsidRPr="008505AB">
        <w:rPr>
          <w:sz w:val="24"/>
          <w:szCs w:val="24"/>
        </w:rPr>
        <w:t xml:space="preserve">w ust. </w:t>
      </w:r>
      <w:r>
        <w:rPr>
          <w:sz w:val="24"/>
          <w:szCs w:val="24"/>
        </w:rPr>
        <w:t>8</w:t>
      </w:r>
      <w:r w:rsidRPr="008505AB">
        <w:rPr>
          <w:sz w:val="24"/>
          <w:szCs w:val="24"/>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w:t>
      </w:r>
      <w:r>
        <w:rPr>
          <w:sz w:val="24"/>
          <w:szCs w:val="24"/>
        </w:rPr>
        <w:t>9</w:t>
      </w:r>
      <w:r w:rsidRPr="008505AB">
        <w:rPr>
          <w:sz w:val="24"/>
          <w:szCs w:val="24"/>
        </w:rPr>
        <w:t xml:space="preserve"> stosuje się odpowiednio.</w:t>
      </w:r>
    </w:p>
    <w:p w:rsidR="001154C3" w:rsidRPr="00701A3F" w:rsidRDefault="001154C3"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1154C3" w:rsidRPr="00127AD8"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1154C3" w:rsidRPr="00127AD8"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1154C3" w:rsidRPr="006D1514"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1154C3"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1154C3" w:rsidRPr="002B3CD9"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F752D9">
        <w:rPr>
          <w:sz w:val="24"/>
          <w:szCs w:val="24"/>
          <w:lang w:eastAsia="pl-PL"/>
        </w:rPr>
        <w:t>listę podmiotów należących do tej samej grupy kapitałowej,</w:t>
      </w:r>
      <w:r w:rsidRPr="002B3CD9">
        <w:rPr>
          <w:sz w:val="24"/>
          <w:szCs w:val="24"/>
          <w:lang w:eastAsia="pl-PL"/>
        </w:rPr>
        <w:t xml:space="preserve"> o której mowa w art. 24 ust. 2 pkt 5 ustawy, albo informację o tym, że nie należy do grupy kapitałowej. Przepisy art. 26 ust. 3 i 4 ustawy stosuje się odpowiednio.</w:t>
      </w:r>
    </w:p>
    <w:p w:rsidR="001154C3" w:rsidRPr="002B3CD9" w:rsidRDefault="001154C3"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1154C3" w:rsidRPr="002B3CD9" w:rsidRDefault="001154C3"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1154C3" w:rsidRPr="002B3CD9" w:rsidRDefault="001154C3"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1154C3" w:rsidRPr="00967F92" w:rsidRDefault="001154C3" w:rsidP="008425C9">
      <w:pPr>
        <w:pStyle w:val="BodyText2"/>
        <w:autoSpaceDE w:val="0"/>
        <w:autoSpaceDN w:val="0"/>
        <w:adjustRightInd w:val="0"/>
        <w:spacing w:line="240" w:lineRule="auto"/>
        <w:ind w:left="851"/>
        <w:rPr>
          <w:sz w:val="16"/>
          <w:szCs w:val="16"/>
        </w:rPr>
      </w:pPr>
    </w:p>
    <w:p w:rsidR="001154C3" w:rsidRPr="00127AD8"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1154C3" w:rsidRDefault="001154C3" w:rsidP="0071720E">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i Wykonawcy przekazują pisemnie</w:t>
      </w:r>
      <w:r>
        <w:rPr>
          <w:szCs w:val="24"/>
        </w:rPr>
        <w:t xml:space="preserve">, faksem na nr </w:t>
      </w:r>
      <w:r w:rsidRPr="00FD379B">
        <w:rPr>
          <w:b/>
          <w:i/>
          <w:color w:val="000000"/>
          <w:szCs w:val="24"/>
        </w:rPr>
        <w:t>52 55 90</w:t>
      </w:r>
      <w:r>
        <w:rPr>
          <w:b/>
          <w:i/>
          <w:color w:val="000000"/>
          <w:szCs w:val="24"/>
        </w:rPr>
        <w:t xml:space="preserve"> 701 </w:t>
      </w:r>
      <w:r>
        <w:rPr>
          <w:szCs w:val="24"/>
        </w:rPr>
        <w:t xml:space="preserve">lub drogą elektroniczną na adres </w:t>
      </w:r>
      <w:hyperlink r:id="rId15" w:history="1">
        <w:r w:rsidRPr="00E365D5">
          <w:rPr>
            <w:rStyle w:val="Hyperlink"/>
          </w:rPr>
          <w:t>przetargi@tuchola.pl</w:t>
        </w:r>
      </w:hyperlink>
      <w:r>
        <w:rPr>
          <w:szCs w:val="24"/>
        </w:rPr>
        <w:t>, z zastrzeżeniem ust. 2.</w:t>
      </w:r>
    </w:p>
    <w:p w:rsidR="001154C3" w:rsidRPr="00C64F80" w:rsidRDefault="001154C3" w:rsidP="0071720E">
      <w:pPr>
        <w:pStyle w:val="ust"/>
        <w:numPr>
          <w:ilvl w:val="0"/>
          <w:numId w:val="8"/>
        </w:numPr>
        <w:tabs>
          <w:tab w:val="clear" w:pos="2531"/>
        </w:tabs>
        <w:spacing w:before="0" w:after="120"/>
        <w:ind w:left="709" w:hanging="283"/>
        <w:rPr>
          <w:szCs w:val="24"/>
        </w:rPr>
      </w:pPr>
      <w:r>
        <w:rPr>
          <w:szCs w:val="24"/>
        </w:rPr>
        <w:t>Forma pisemna zastrzeżona jest do złożenia oferty wraz z załącznikami, w tym oświadczeń i dokumentów potwierdzających spełnianie warunków udziału                 w postępowaniu, oświadczeń i dokumentów potwierdzających spełnianie przez oferowany przedmiot wymagań określonych przez zamawiającego oraz pełnomocnictwa.</w:t>
      </w:r>
    </w:p>
    <w:p w:rsidR="001154C3" w:rsidRPr="00C64F80" w:rsidRDefault="001154C3" w:rsidP="0071720E">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1154C3" w:rsidRPr="00C64F80" w:rsidRDefault="001154C3" w:rsidP="0071720E">
      <w:pPr>
        <w:pStyle w:val="ust"/>
        <w:numPr>
          <w:ilvl w:val="0"/>
          <w:numId w:val="8"/>
        </w:numPr>
        <w:tabs>
          <w:tab w:val="clear" w:pos="2531"/>
        </w:tabs>
        <w:spacing w:before="0" w:after="120"/>
        <w:ind w:left="709" w:hanging="283"/>
        <w:rPr>
          <w:szCs w:val="24"/>
        </w:rPr>
      </w:pPr>
      <w:r w:rsidRPr="00C64F80">
        <w:rPr>
          <w:szCs w:val="24"/>
        </w:rPr>
        <w:t xml:space="preserve">W przypadku braku potwierdzenia otrzymania dokumentu, domniemywa się, </w:t>
      </w:r>
      <w:r>
        <w:rPr>
          <w:szCs w:val="24"/>
        </w:rPr>
        <w:t xml:space="preserve">                     </w:t>
      </w:r>
      <w:r w:rsidRPr="00C64F80">
        <w:rPr>
          <w:szCs w:val="24"/>
        </w:rPr>
        <w:t>że Wykonawca mógł zapoznać się z jego treścią w momencie przesłania faksem</w:t>
      </w:r>
      <w:r>
        <w:rPr>
          <w:szCs w:val="24"/>
        </w:rPr>
        <w:t xml:space="preserve"> lub drogą elektroniczną</w:t>
      </w:r>
      <w:r w:rsidRPr="00C64F80">
        <w:rPr>
          <w:szCs w:val="24"/>
        </w:rPr>
        <w:t xml:space="preserve">. </w:t>
      </w:r>
    </w:p>
    <w:p w:rsidR="001154C3" w:rsidRDefault="001154C3" w:rsidP="0071720E">
      <w:pPr>
        <w:pStyle w:val="ust"/>
        <w:numPr>
          <w:ilvl w:val="0"/>
          <w:numId w:val="8"/>
        </w:numPr>
        <w:tabs>
          <w:tab w:val="clear" w:pos="2531"/>
        </w:tabs>
        <w:spacing w:before="0" w:after="120"/>
        <w:ind w:left="709" w:hanging="283"/>
        <w:rPr>
          <w:szCs w:val="24"/>
        </w:rPr>
      </w:pPr>
      <w:r w:rsidRPr="00C64F80">
        <w:rPr>
          <w:szCs w:val="24"/>
        </w:rPr>
        <w:t>Osob</w:t>
      </w:r>
      <w:r>
        <w:rPr>
          <w:szCs w:val="24"/>
        </w:rPr>
        <w:t>ami</w:t>
      </w:r>
      <w:r w:rsidRPr="00C64F80">
        <w:rPr>
          <w:szCs w:val="24"/>
        </w:rPr>
        <w:t xml:space="preserve"> uprawnion</w:t>
      </w:r>
      <w:r>
        <w:rPr>
          <w:szCs w:val="24"/>
        </w:rPr>
        <w:t>ymi</w:t>
      </w:r>
      <w:r w:rsidRPr="00C64F80">
        <w:rPr>
          <w:szCs w:val="24"/>
        </w:rPr>
        <w:t xml:space="preserve"> do porozumiewania się z Wykonawcami </w:t>
      </w:r>
      <w:r>
        <w:rPr>
          <w:szCs w:val="24"/>
        </w:rPr>
        <w:t>są:</w:t>
      </w:r>
    </w:p>
    <w:p w:rsidR="001154C3" w:rsidRDefault="001154C3" w:rsidP="0071720E">
      <w:pPr>
        <w:pStyle w:val="ust"/>
        <w:spacing w:before="0" w:after="0"/>
        <w:ind w:left="709" w:firstLine="0"/>
        <w:rPr>
          <w:szCs w:val="24"/>
        </w:rPr>
      </w:pPr>
      <w:r>
        <w:rPr>
          <w:szCs w:val="24"/>
        </w:rPr>
        <w:t>- w sprawach proceduralnych</w:t>
      </w:r>
      <w:r w:rsidRPr="0071720E">
        <w:rPr>
          <w:szCs w:val="24"/>
        </w:rPr>
        <w:t xml:space="preserve"> </w:t>
      </w:r>
      <w:r>
        <w:rPr>
          <w:szCs w:val="24"/>
        </w:rPr>
        <w:t>- Anna Piłat,</w:t>
      </w:r>
    </w:p>
    <w:p w:rsidR="001154C3" w:rsidRDefault="001154C3" w:rsidP="0071720E">
      <w:pPr>
        <w:pStyle w:val="ust"/>
        <w:spacing w:before="0" w:after="120"/>
        <w:ind w:left="708" w:firstLine="0"/>
        <w:rPr>
          <w:szCs w:val="24"/>
        </w:rPr>
      </w:pPr>
      <w:r>
        <w:rPr>
          <w:szCs w:val="24"/>
        </w:rPr>
        <w:t>- w sprawach merytorycznych – Anna Nitka.</w:t>
      </w:r>
    </w:p>
    <w:p w:rsidR="001154C3" w:rsidRPr="00834237" w:rsidRDefault="001154C3" w:rsidP="0071720E">
      <w:pPr>
        <w:pStyle w:val="ust"/>
        <w:numPr>
          <w:ilvl w:val="0"/>
          <w:numId w:val="8"/>
        </w:numPr>
        <w:tabs>
          <w:tab w:val="clear" w:pos="2531"/>
        </w:tabs>
        <w:spacing w:before="0" w:after="120"/>
        <w:ind w:left="709" w:hanging="283"/>
        <w:rPr>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na 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1154C3" w:rsidRDefault="001154C3"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w:t>
      </w:r>
      <w:r>
        <w:rPr>
          <w:iCs/>
          <w:szCs w:val="24"/>
        </w:rPr>
        <w:t>6</w:t>
      </w:r>
      <w:r w:rsidRPr="00C64F80">
        <w:rPr>
          <w:iCs/>
          <w:szCs w:val="24"/>
        </w:rPr>
        <w:t>,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1154C3" w:rsidRPr="00C64F80" w:rsidRDefault="001154C3" w:rsidP="0071720E">
      <w:pPr>
        <w:pStyle w:val="ust"/>
        <w:numPr>
          <w:ilvl w:val="0"/>
          <w:numId w:val="8"/>
        </w:numPr>
        <w:tabs>
          <w:tab w:val="clear" w:pos="2531"/>
          <w:tab w:val="num" w:pos="709"/>
        </w:tabs>
        <w:autoSpaceDE w:val="0"/>
        <w:autoSpaceDN w:val="0"/>
        <w:adjustRightInd w:val="0"/>
        <w:spacing w:before="0" w:after="120"/>
        <w:ind w:left="709" w:hanging="283"/>
        <w:rPr>
          <w:iCs/>
          <w:szCs w:val="24"/>
        </w:rPr>
      </w:pPr>
      <w:r>
        <w:rPr>
          <w:iCs/>
          <w:szCs w:val="24"/>
        </w:rPr>
        <w:t>P</w:t>
      </w:r>
      <w:r w:rsidRPr="00C64F80">
        <w:rPr>
          <w:iCs/>
          <w:szCs w:val="24"/>
        </w:rPr>
        <w:t>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w:t>
      </w:r>
      <w:r>
        <w:rPr>
          <w:iCs/>
          <w:szCs w:val="24"/>
        </w:rPr>
        <w:t>6</w:t>
      </w:r>
      <w:r w:rsidRPr="00C64F80">
        <w:rPr>
          <w:iCs/>
          <w:szCs w:val="24"/>
        </w:rPr>
        <w:t>.</w:t>
      </w:r>
    </w:p>
    <w:p w:rsidR="001154C3" w:rsidRDefault="001154C3" w:rsidP="0071720E">
      <w:pPr>
        <w:pStyle w:val="ust"/>
        <w:numPr>
          <w:ilvl w:val="0"/>
          <w:numId w:val="8"/>
        </w:numPr>
        <w:tabs>
          <w:tab w:val="clear" w:pos="2531"/>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1154C3" w:rsidRDefault="001154C3"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t xml:space="preserve">             </w:t>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1154C3" w:rsidRDefault="001154C3" w:rsidP="0071720E">
      <w:pPr>
        <w:pStyle w:val="ust"/>
        <w:numPr>
          <w:ilvl w:val="0"/>
          <w:numId w:val="8"/>
        </w:numPr>
        <w:tabs>
          <w:tab w:val="clear" w:pos="2531"/>
          <w:tab w:val="num" w:pos="709"/>
        </w:tabs>
        <w:autoSpaceDE w:val="0"/>
        <w:autoSpaceDN w:val="0"/>
        <w:adjustRightInd w:val="0"/>
        <w:spacing w:before="0" w:after="120"/>
        <w:ind w:left="709"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sidRPr="00C64F80">
        <w:rPr>
          <w:szCs w:val="24"/>
          <w:lang w:eastAsia="en-US"/>
        </w:rPr>
        <w:t xml:space="preserve">a jeżeli specyfikacja jest udostępniana na stronie internetowej, zamieszcza ją także na tej stronie. </w:t>
      </w:r>
    </w:p>
    <w:p w:rsidR="001154C3" w:rsidRDefault="001154C3"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color w:val="000000"/>
          <w:szCs w:val="24"/>
        </w:rPr>
        <w:t>zamieszcza ogłoszenie o zmianie ogłoszenia w Biuletynie Zamówień Publicznych.</w:t>
      </w:r>
    </w:p>
    <w:p w:rsidR="001154C3" w:rsidRPr="00834237" w:rsidRDefault="001154C3"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 xml:space="preserve">pniana na tej stronie. Przepis </w:t>
      </w:r>
      <w:r>
        <w:rPr>
          <w:bCs/>
          <w:szCs w:val="24"/>
        </w:rPr>
        <w:t>ust.</w:t>
      </w:r>
      <w:r w:rsidRPr="00C64F80">
        <w:rPr>
          <w:bCs/>
          <w:szCs w:val="24"/>
        </w:rPr>
        <w:t xml:space="preserve"> 1</w:t>
      </w:r>
      <w:r>
        <w:rPr>
          <w:bCs/>
          <w:szCs w:val="24"/>
        </w:rPr>
        <w:t>2</w:t>
      </w:r>
      <w:r w:rsidRPr="00C64F80">
        <w:rPr>
          <w:bCs/>
          <w:szCs w:val="24"/>
        </w:rPr>
        <w:t xml:space="preserve"> stosuje si</w:t>
      </w:r>
      <w:r w:rsidRPr="00C64F80">
        <w:rPr>
          <w:rFonts w:eastAsia="TimesNewRoman,Bold"/>
          <w:bCs/>
          <w:szCs w:val="24"/>
        </w:rPr>
        <w:t xml:space="preserve">ę </w:t>
      </w:r>
      <w:r w:rsidRPr="00C64F80">
        <w:rPr>
          <w:bCs/>
          <w:szCs w:val="24"/>
        </w:rPr>
        <w:t>odpowiednio.</w:t>
      </w:r>
    </w:p>
    <w:p w:rsidR="001154C3" w:rsidRPr="00834237" w:rsidRDefault="001154C3" w:rsidP="0071720E">
      <w:pPr>
        <w:pStyle w:val="ust"/>
        <w:numPr>
          <w:ilvl w:val="0"/>
          <w:numId w:val="8"/>
        </w:numPr>
        <w:tabs>
          <w:tab w:val="clear" w:pos="2531"/>
          <w:tab w:val="num" w:pos="709"/>
        </w:tabs>
        <w:autoSpaceDE w:val="0"/>
        <w:autoSpaceDN w:val="0"/>
        <w:adjustRightInd w:val="0"/>
        <w:spacing w:before="0" w:after="120"/>
        <w:ind w:left="709" w:hanging="425"/>
        <w:rPr>
          <w:color w:val="000000"/>
          <w:szCs w:val="24"/>
        </w:rPr>
      </w:pPr>
      <w:r w:rsidRPr="00C64F80">
        <w:rPr>
          <w:szCs w:val="24"/>
        </w:rPr>
        <w:t xml:space="preserve">Wyjaśnienia SIWZ stanowią integralną część SIWZ. </w:t>
      </w:r>
    </w:p>
    <w:p w:rsidR="001154C3" w:rsidRPr="00C64F80" w:rsidRDefault="001154C3" w:rsidP="008425C9">
      <w:pPr>
        <w:pStyle w:val="ust"/>
        <w:tabs>
          <w:tab w:val="num" w:pos="709"/>
        </w:tabs>
        <w:spacing w:before="0" w:after="0"/>
        <w:ind w:left="709" w:hanging="283"/>
        <w:rPr>
          <w:szCs w:val="24"/>
        </w:rPr>
      </w:pPr>
    </w:p>
    <w:p w:rsidR="001154C3" w:rsidRPr="0052031F" w:rsidRDefault="001154C3"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1154C3" w:rsidRPr="00121E90" w:rsidRDefault="001154C3" w:rsidP="000757CA">
      <w:pPr>
        <w:pStyle w:val="ust"/>
        <w:spacing w:before="0" w:after="0"/>
        <w:ind w:left="0" w:firstLine="425"/>
        <w:rPr>
          <w:szCs w:val="24"/>
        </w:rPr>
      </w:pPr>
      <w:r>
        <w:rPr>
          <w:szCs w:val="24"/>
        </w:rPr>
        <w:t>Zamawiający nie wymaga wniesienia wadium</w:t>
      </w:r>
    </w:p>
    <w:p w:rsidR="001154C3" w:rsidRPr="003A5687" w:rsidRDefault="001154C3"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1154C3" w:rsidRPr="00BB5662" w:rsidRDefault="001154C3"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1154C3" w:rsidRDefault="001154C3"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1154C3" w:rsidRDefault="001154C3"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1154C3" w:rsidRPr="00967F92" w:rsidRDefault="001154C3" w:rsidP="008425C9">
      <w:pPr>
        <w:pStyle w:val="ust"/>
        <w:spacing w:before="0" w:after="0"/>
        <w:ind w:firstLine="0"/>
        <w:rPr>
          <w:sz w:val="16"/>
          <w:szCs w:val="16"/>
        </w:rPr>
      </w:pPr>
    </w:p>
    <w:p w:rsidR="001154C3" w:rsidRPr="003A5687" w:rsidRDefault="001154C3"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1154C3" w:rsidRPr="00C64F80" w:rsidRDefault="001154C3"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1154C3" w:rsidRPr="00C64F80" w:rsidRDefault="001154C3"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1154C3" w:rsidRDefault="001154C3"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1154C3" w:rsidRPr="00C64F80" w:rsidRDefault="001154C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1154C3" w:rsidRPr="00C64F80" w:rsidRDefault="001154C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1154C3" w:rsidRPr="00941D57" w:rsidRDefault="001154C3"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1154C3" w:rsidRPr="00C64F80" w:rsidRDefault="001154C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1154C3" w:rsidRDefault="001154C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1154C3" w:rsidRPr="00E047FE" w:rsidRDefault="001154C3" w:rsidP="00AC2095">
      <w:pPr>
        <w:numPr>
          <w:ilvl w:val="0"/>
          <w:numId w:val="10"/>
        </w:numPr>
        <w:tabs>
          <w:tab w:val="clear" w:pos="1454"/>
        </w:tabs>
        <w:suppressAutoHyphens w:val="0"/>
        <w:spacing w:after="120"/>
        <w:ind w:left="709" w:hanging="349"/>
        <w:jc w:val="both"/>
        <w:rPr>
          <w:sz w:val="24"/>
          <w:szCs w:val="24"/>
        </w:rPr>
      </w:pPr>
      <w:r w:rsidRPr="00AC2095">
        <w:rPr>
          <w:sz w:val="24"/>
          <w:szCs w:val="24"/>
        </w:rPr>
        <w:t xml:space="preserve">Oferta musi zawierać wszystkie wymagane dokumenty wymienione w Rozdziale VI SIWZ. </w:t>
      </w:r>
      <w:r w:rsidRPr="00AC2095">
        <w:rPr>
          <w:b/>
          <w:sz w:val="24"/>
          <w:szCs w:val="24"/>
        </w:rPr>
        <w:t xml:space="preserve"> </w:t>
      </w:r>
    </w:p>
    <w:p w:rsidR="001154C3" w:rsidRPr="00331260" w:rsidRDefault="001154C3"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1154C3" w:rsidRPr="00C64F80" w:rsidRDefault="001154C3"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1154C3" w:rsidRPr="00C64F80" w:rsidRDefault="001154C3"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1154C3" w:rsidRPr="00C64F80" w:rsidRDefault="001154C3"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1154C3" w:rsidRPr="002B3CD9"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1154C3" w:rsidRPr="00C64F80"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1154C3" w:rsidRDefault="001154C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w:t>
      </w:r>
      <w:r w:rsidRPr="00650351">
        <w:rPr>
          <w:b/>
          <w:i/>
          <w:sz w:val="24"/>
          <w:szCs w:val="24"/>
        </w:rPr>
        <w:t xml:space="preserve">Powiat Tucholski, </w:t>
      </w:r>
      <w:r w:rsidRPr="00650351">
        <w:rPr>
          <w:b/>
          <w:i/>
          <w:sz w:val="24"/>
          <w:szCs w:val="24"/>
        </w:rPr>
        <w:br/>
        <w:t>ul. Pocztowa 7, 89 – 500 Tuchola</w:t>
      </w:r>
      <w:r w:rsidRPr="00C64F80">
        <w:rPr>
          <w:sz w:val="24"/>
          <w:szCs w:val="24"/>
        </w:rPr>
        <w:t xml:space="preserve">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1154C3" w:rsidRPr="00494484" w:rsidTr="00830532">
        <w:tc>
          <w:tcPr>
            <w:tcW w:w="8676" w:type="dxa"/>
          </w:tcPr>
          <w:p w:rsidR="001154C3" w:rsidRPr="00494484" w:rsidRDefault="001154C3" w:rsidP="00830532">
            <w:pPr>
              <w:autoSpaceDE w:val="0"/>
              <w:autoSpaceDN w:val="0"/>
              <w:adjustRightInd w:val="0"/>
              <w:jc w:val="both"/>
              <w:rPr>
                <w:i/>
                <w:sz w:val="22"/>
                <w:szCs w:val="22"/>
              </w:rPr>
            </w:pPr>
            <w:r w:rsidRPr="00494484">
              <w:rPr>
                <w:i/>
                <w:sz w:val="22"/>
                <w:szCs w:val="22"/>
              </w:rPr>
              <w:t>Nazwa (firma) Wykonawcy</w:t>
            </w:r>
          </w:p>
          <w:p w:rsidR="001154C3" w:rsidRPr="00494484" w:rsidRDefault="001154C3" w:rsidP="00830532">
            <w:pPr>
              <w:autoSpaceDE w:val="0"/>
              <w:autoSpaceDN w:val="0"/>
              <w:adjustRightInd w:val="0"/>
              <w:jc w:val="both"/>
              <w:rPr>
                <w:i/>
                <w:sz w:val="22"/>
                <w:szCs w:val="22"/>
              </w:rPr>
            </w:pPr>
            <w:r w:rsidRPr="00494484">
              <w:rPr>
                <w:i/>
                <w:sz w:val="22"/>
                <w:szCs w:val="22"/>
              </w:rPr>
              <w:t>Adres Wykonawcy                                                                     Powiat Tucholski</w:t>
            </w:r>
          </w:p>
          <w:p w:rsidR="001154C3" w:rsidRPr="00494484" w:rsidRDefault="001154C3" w:rsidP="00830532">
            <w:pPr>
              <w:autoSpaceDE w:val="0"/>
              <w:autoSpaceDN w:val="0"/>
              <w:adjustRightInd w:val="0"/>
              <w:jc w:val="both"/>
              <w:rPr>
                <w:i/>
                <w:sz w:val="22"/>
                <w:szCs w:val="22"/>
              </w:rPr>
            </w:pPr>
            <w:r w:rsidRPr="00494484">
              <w:rPr>
                <w:i/>
                <w:sz w:val="22"/>
                <w:szCs w:val="22"/>
              </w:rPr>
              <w:t xml:space="preserve">                                                                                                  ul. Pocztowa 7</w:t>
            </w:r>
          </w:p>
          <w:p w:rsidR="001154C3" w:rsidRPr="00494484" w:rsidRDefault="001154C3" w:rsidP="00830532">
            <w:pPr>
              <w:autoSpaceDE w:val="0"/>
              <w:autoSpaceDN w:val="0"/>
              <w:adjustRightInd w:val="0"/>
              <w:spacing w:line="360" w:lineRule="auto"/>
              <w:jc w:val="both"/>
              <w:rPr>
                <w:i/>
                <w:sz w:val="22"/>
                <w:szCs w:val="22"/>
              </w:rPr>
            </w:pPr>
            <w:r w:rsidRPr="00494484">
              <w:rPr>
                <w:i/>
                <w:sz w:val="22"/>
                <w:szCs w:val="22"/>
              </w:rPr>
              <w:t xml:space="preserve">                                                                                                 89-500 Tuchola</w:t>
            </w:r>
          </w:p>
          <w:p w:rsidR="001154C3" w:rsidRPr="00494484" w:rsidRDefault="001154C3"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1154C3" w:rsidRPr="00830531" w:rsidRDefault="001154C3"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w:t>
            </w:r>
            <w:r>
              <w:rPr>
                <w:rFonts w:ascii="Times New Roman" w:hAnsi="Times New Roman"/>
                <w:b/>
                <w:i/>
                <w:sz w:val="22"/>
                <w:szCs w:val="22"/>
              </w:rPr>
              <w:t>Dostawa materiałów eksploatacyjnych do drukarek i kserokopiarek</w:t>
            </w:r>
            <w:r w:rsidRPr="00830531">
              <w:rPr>
                <w:rFonts w:ascii="Times New Roman" w:hAnsi="Times New Roman"/>
                <w:b/>
                <w:i/>
                <w:sz w:val="22"/>
                <w:szCs w:val="22"/>
              </w:rPr>
              <w:t>”</w:t>
            </w:r>
          </w:p>
          <w:p w:rsidR="001154C3" w:rsidRPr="00830531" w:rsidRDefault="001154C3" w:rsidP="00830532">
            <w:pPr>
              <w:autoSpaceDE w:val="0"/>
              <w:autoSpaceDN w:val="0"/>
              <w:adjustRightInd w:val="0"/>
              <w:jc w:val="both"/>
              <w:rPr>
                <w:i/>
                <w:sz w:val="12"/>
                <w:szCs w:val="12"/>
              </w:rPr>
            </w:pPr>
          </w:p>
          <w:p w:rsidR="001154C3" w:rsidRPr="007A3D72" w:rsidRDefault="001154C3" w:rsidP="00830532">
            <w:pPr>
              <w:autoSpaceDE w:val="0"/>
              <w:autoSpaceDN w:val="0"/>
              <w:adjustRightInd w:val="0"/>
              <w:spacing w:after="120"/>
              <w:jc w:val="center"/>
              <w:rPr>
                <w:b/>
                <w:i/>
                <w:sz w:val="22"/>
                <w:szCs w:val="22"/>
              </w:rPr>
            </w:pPr>
            <w:r w:rsidRPr="00830531">
              <w:rPr>
                <w:i/>
                <w:sz w:val="22"/>
                <w:szCs w:val="22"/>
              </w:rPr>
              <w:t xml:space="preserve">Nie otwierać przed </w:t>
            </w:r>
            <w:r w:rsidRPr="000757CA">
              <w:rPr>
                <w:i/>
                <w:sz w:val="22"/>
                <w:szCs w:val="22"/>
              </w:rPr>
              <w:t xml:space="preserve">dniem </w:t>
            </w:r>
            <w:r w:rsidRPr="000757CA">
              <w:rPr>
                <w:b/>
                <w:i/>
                <w:sz w:val="22"/>
                <w:szCs w:val="22"/>
              </w:rPr>
              <w:t>31.01.2014 r.</w:t>
            </w:r>
            <w:r w:rsidRPr="000757CA">
              <w:rPr>
                <w:i/>
                <w:sz w:val="22"/>
                <w:szCs w:val="22"/>
              </w:rPr>
              <w:t xml:space="preserve">, do godz. </w:t>
            </w:r>
            <w:r w:rsidRPr="000757CA">
              <w:rPr>
                <w:b/>
                <w:i/>
                <w:sz w:val="22"/>
                <w:szCs w:val="22"/>
              </w:rPr>
              <w:t>08:30</w:t>
            </w:r>
          </w:p>
        </w:tc>
      </w:tr>
    </w:tbl>
    <w:p w:rsidR="001154C3" w:rsidRPr="00C64F80" w:rsidRDefault="001154C3"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1154C3" w:rsidRPr="00E047FE" w:rsidRDefault="001154C3"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1154C3" w:rsidRPr="00E047FE" w:rsidRDefault="001154C3"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1154C3" w:rsidRPr="00C64F80" w:rsidRDefault="001154C3" w:rsidP="008425C9">
      <w:pPr>
        <w:pStyle w:val="BodyText"/>
        <w:rPr>
          <w:b/>
          <w:szCs w:val="24"/>
        </w:rPr>
      </w:pPr>
    </w:p>
    <w:p w:rsidR="001154C3" w:rsidRPr="003A5687" w:rsidRDefault="001154C3"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0757CA">
        <w:rPr>
          <w:b/>
          <w:szCs w:val="24"/>
        </w:rPr>
        <w:t>31.01.2014 r.</w:t>
      </w:r>
      <w:r w:rsidRPr="000757CA">
        <w:rPr>
          <w:szCs w:val="24"/>
        </w:rPr>
        <w:t xml:space="preserve"> do godz. </w:t>
      </w:r>
      <w:r w:rsidRPr="000757CA">
        <w:rPr>
          <w:b/>
          <w:szCs w:val="24"/>
        </w:rPr>
        <w:t>08:00</w:t>
      </w:r>
      <w:r w:rsidRPr="000757CA">
        <w:rPr>
          <w:szCs w:val="24"/>
        </w:rPr>
        <w:t xml:space="preserve"> w Punkcie Obsługi Interesantów Starostwa Powiatowego w Tucholi, ul. Pocztowa 7, 89-500 Tuchola. </w:t>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 xml:space="preserve">Konsekwencje złożenia oferty nie zgodnie z w/w wymaganiami ponosi Wykonawca. </w:t>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 xml:space="preserve">Wykonawca może, przed upływem terminu do składania ofert, zmienić lub wycofać ofertę pod warunkiem, że Zamawiający otrzyma pisemne powiadomienie </w:t>
      </w:r>
      <w:r w:rsidRPr="000757CA">
        <w:rPr>
          <w:szCs w:val="24"/>
        </w:rPr>
        <w:br/>
        <w:t xml:space="preserve">o wprowadzeniu zmian lub wycofaniu przed terminem składania ofert, określonym </w:t>
      </w:r>
      <w:r w:rsidRPr="000757CA">
        <w:rPr>
          <w:szCs w:val="24"/>
        </w:rPr>
        <w:br/>
        <w:t xml:space="preserve">w niniejszej Specyfikacji. </w:t>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 xml:space="preserve">Powiadomienie musi być złożone wg zasad wymaganych przy złożeniu oferty </w:t>
      </w:r>
      <w:r w:rsidRPr="000757CA">
        <w:rPr>
          <w:szCs w:val="24"/>
        </w:rPr>
        <w:br/>
        <w:t>i dodatkowo oznaczone określeniami „ZMIANA” lub „WYCOFANE”.</w:t>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Z zawartością ofert nie można zapoznać się przed upływem terminu otwarcia ofert</w:t>
      </w:r>
    </w:p>
    <w:p w:rsidR="001154C3" w:rsidRPr="000757CA"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 xml:space="preserve">Otwarcie ofert nastąpi dnia </w:t>
      </w:r>
      <w:r w:rsidRPr="000757CA">
        <w:rPr>
          <w:b/>
          <w:szCs w:val="24"/>
        </w:rPr>
        <w:t>31.01.2014 r.</w:t>
      </w:r>
      <w:r w:rsidRPr="000757CA">
        <w:rPr>
          <w:szCs w:val="24"/>
        </w:rPr>
        <w:t xml:space="preserve"> o godz. </w:t>
      </w:r>
      <w:r w:rsidRPr="000757CA">
        <w:rPr>
          <w:b/>
          <w:szCs w:val="24"/>
        </w:rPr>
        <w:t>08:30</w:t>
      </w:r>
      <w:r w:rsidRPr="000757CA">
        <w:rPr>
          <w:szCs w:val="24"/>
        </w:rPr>
        <w:t xml:space="preserve"> w pokoju nr </w:t>
      </w:r>
      <w:r w:rsidRPr="000757CA">
        <w:rPr>
          <w:b/>
          <w:szCs w:val="24"/>
        </w:rPr>
        <w:t>113</w:t>
      </w:r>
      <w:r w:rsidRPr="000757CA">
        <w:rPr>
          <w:szCs w:val="24"/>
        </w:rPr>
        <w:t xml:space="preserve"> Starostwa Powiatowego w Tucholi, ul. Pocztowa 7,  89-500 Tuchola.</w:t>
      </w:r>
    </w:p>
    <w:p w:rsidR="001154C3" w:rsidRPr="003A5687" w:rsidRDefault="001154C3" w:rsidP="008425C9">
      <w:pPr>
        <w:pStyle w:val="BodyText"/>
        <w:numPr>
          <w:ilvl w:val="0"/>
          <w:numId w:val="11"/>
        </w:numPr>
        <w:tabs>
          <w:tab w:val="clear" w:pos="1454"/>
          <w:tab w:val="num" w:pos="709"/>
        </w:tabs>
        <w:suppressAutoHyphens w:val="0"/>
        <w:spacing w:after="120"/>
        <w:ind w:left="709" w:hanging="283"/>
        <w:rPr>
          <w:szCs w:val="24"/>
        </w:rPr>
      </w:pPr>
      <w:r w:rsidRPr="000757CA">
        <w:rPr>
          <w:szCs w:val="24"/>
        </w:rPr>
        <w:t>Bezpośrednio przed otwarciem ofert Zamawiający</w:t>
      </w:r>
      <w:r w:rsidRPr="003A5687">
        <w:rPr>
          <w:szCs w:val="24"/>
        </w:rPr>
        <w:t xml:space="preserve"> poda kwotę, jaką zamierza przeznaczyć na sfinansowanie zamówienia.</w:t>
      </w:r>
    </w:p>
    <w:p w:rsidR="001154C3" w:rsidRPr="003A5687" w:rsidRDefault="001154C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1154C3" w:rsidRPr="003A5687" w:rsidRDefault="001154C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1154C3" w:rsidRPr="003A5687" w:rsidRDefault="001154C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1154C3" w:rsidRPr="003A5687" w:rsidRDefault="001154C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1154C3" w:rsidRPr="003A5687" w:rsidRDefault="001154C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1154C3" w:rsidRPr="003A5687" w:rsidRDefault="001154C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1154C3" w:rsidRPr="003A5687" w:rsidRDefault="001154C3"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1154C3" w:rsidRPr="003A5687" w:rsidRDefault="001154C3"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1154C3" w:rsidRPr="003A5687" w:rsidRDefault="001154C3"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1154C3" w:rsidRPr="003A5687" w:rsidRDefault="001154C3"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1154C3" w:rsidRPr="003A5687" w:rsidRDefault="001154C3"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1154C3" w:rsidRDefault="001154C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1154C3" w:rsidRPr="003A5687" w:rsidRDefault="001154C3"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1154C3" w:rsidRPr="00EB2436" w:rsidRDefault="001154C3" w:rsidP="008425C9">
      <w:pPr>
        <w:rPr>
          <w:sz w:val="16"/>
          <w:szCs w:val="16"/>
        </w:rPr>
      </w:pPr>
    </w:p>
    <w:p w:rsidR="001154C3" w:rsidRDefault="001154C3"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Oferta winna uwzględniać cenę netto, podatek VAT oraz cenę brutto i musi być podana w PLN cyfrowo i słown</w:t>
      </w:r>
      <w:r>
        <w:rPr>
          <w:sz w:val="24"/>
          <w:szCs w:val="24"/>
        </w:rPr>
        <w:t>ie</w:t>
      </w:r>
      <w:r w:rsidRPr="009A748F">
        <w:rPr>
          <w:sz w:val="24"/>
          <w:szCs w:val="24"/>
        </w:rPr>
        <w:t>.</w:t>
      </w:r>
    </w:p>
    <w:p w:rsidR="001154C3" w:rsidRPr="007063BC" w:rsidRDefault="001154C3" w:rsidP="007063BC">
      <w:pPr>
        <w:pStyle w:val="BodyText2"/>
        <w:numPr>
          <w:ilvl w:val="1"/>
          <w:numId w:val="5"/>
        </w:numPr>
        <w:tabs>
          <w:tab w:val="clear" w:pos="1440"/>
        </w:tabs>
        <w:suppressAutoHyphens w:val="0"/>
        <w:spacing w:line="240" w:lineRule="auto"/>
        <w:ind w:left="709" w:hanging="284"/>
        <w:jc w:val="both"/>
        <w:rPr>
          <w:sz w:val="24"/>
          <w:szCs w:val="24"/>
        </w:rPr>
      </w:pPr>
      <w:r w:rsidRPr="007063BC">
        <w:rPr>
          <w:sz w:val="24"/>
          <w:szCs w:val="24"/>
        </w:rPr>
        <w:t xml:space="preserve">Do oferty należy dołączyć wypełniony formularz cenowy wg wzoru określonego               w Załączniku Nr 6 do SIWZ. </w:t>
      </w:r>
    </w:p>
    <w:p w:rsidR="001154C3" w:rsidRPr="009A748F" w:rsidRDefault="001154C3" w:rsidP="00095106">
      <w:pPr>
        <w:pStyle w:val="BodyText2"/>
        <w:numPr>
          <w:ilvl w:val="1"/>
          <w:numId w:val="5"/>
        </w:numPr>
        <w:tabs>
          <w:tab w:val="clear" w:pos="1440"/>
        </w:tabs>
        <w:suppressAutoHyphens w:val="0"/>
        <w:spacing w:line="240" w:lineRule="auto"/>
        <w:ind w:left="709" w:hanging="284"/>
        <w:jc w:val="both"/>
        <w:rPr>
          <w:sz w:val="24"/>
          <w:szCs w:val="24"/>
        </w:rPr>
      </w:pPr>
      <w:r w:rsidRPr="007063BC">
        <w:rPr>
          <w:sz w:val="24"/>
          <w:szCs w:val="24"/>
        </w:rPr>
        <w:t>Cena ofertowa powinna obejmować</w:t>
      </w:r>
      <w:r w:rsidRPr="009A748F">
        <w:rPr>
          <w:sz w:val="24"/>
          <w:szCs w:val="24"/>
        </w:rPr>
        <w:t xml:space="preserve"> kompletne wykonanie przedmiotu zamówienia określonego w niniejszej SIWZ z uwzględnieniem ewentualnego ryzyka wynikającego z okoliczności, których nie można było przewidzieć w chwili zawarcia umowy,                 a stanowią one elementy kosztowe.</w:t>
      </w:r>
    </w:p>
    <w:p w:rsidR="001154C3" w:rsidRPr="009A748F" w:rsidRDefault="001154C3"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Zamawiający nie dopuszcza przedstawienia ceny w kilku wariantach, w zależności            od zastosowanych rozwiązań. W przypadku przedstawienia ceny w taki sposób oferta zostanie odrzucona.</w:t>
      </w:r>
    </w:p>
    <w:p w:rsidR="001154C3" w:rsidRPr="009A748F" w:rsidRDefault="001154C3"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 xml:space="preserve">Wszystkie wartości winne być określone do dwóch miejsc po przecinku. </w:t>
      </w:r>
    </w:p>
    <w:p w:rsidR="001154C3" w:rsidRDefault="001154C3" w:rsidP="00095106">
      <w:pPr>
        <w:pStyle w:val="BodyText2"/>
        <w:numPr>
          <w:ilvl w:val="1"/>
          <w:numId w:val="5"/>
        </w:numPr>
        <w:tabs>
          <w:tab w:val="clear" w:pos="1440"/>
        </w:tabs>
        <w:suppressAutoHyphens w:val="0"/>
        <w:spacing w:line="240" w:lineRule="auto"/>
        <w:ind w:left="709" w:hanging="284"/>
        <w:jc w:val="both"/>
        <w:rPr>
          <w:sz w:val="24"/>
          <w:szCs w:val="24"/>
        </w:rPr>
      </w:pPr>
      <w:r w:rsidRPr="009A748F">
        <w:rPr>
          <w:sz w:val="24"/>
          <w:szCs w:val="24"/>
        </w:rPr>
        <w:t>Cena oferty winna być wyrażona w złotych polskich z dokładnością do groszy.</w:t>
      </w:r>
    </w:p>
    <w:p w:rsidR="001154C3" w:rsidRPr="000743CF" w:rsidRDefault="001154C3" w:rsidP="008425C9">
      <w:pPr>
        <w:pStyle w:val="BodyText2"/>
        <w:suppressAutoHyphens w:val="0"/>
        <w:spacing w:after="0" w:line="240" w:lineRule="auto"/>
        <w:ind w:left="426"/>
        <w:jc w:val="both"/>
        <w:rPr>
          <w:sz w:val="16"/>
          <w:szCs w:val="16"/>
        </w:rPr>
      </w:pPr>
    </w:p>
    <w:p w:rsidR="001154C3" w:rsidRPr="003A5687"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1154C3" w:rsidRPr="00C64F80" w:rsidRDefault="001154C3"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1154C3" w:rsidRPr="00C64F80" w:rsidRDefault="001154C3"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1154C3" w:rsidRPr="00C64F80" w:rsidRDefault="001154C3"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1154C3" w:rsidRPr="00C64F80" w:rsidRDefault="001154C3"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1154C3" w:rsidRPr="000743CF" w:rsidRDefault="001154C3" w:rsidP="008425C9">
      <w:pPr>
        <w:pStyle w:val="ust"/>
        <w:spacing w:before="0" w:after="0"/>
        <w:rPr>
          <w:sz w:val="16"/>
          <w:szCs w:val="16"/>
        </w:rPr>
      </w:pPr>
    </w:p>
    <w:tbl>
      <w:tblPr>
        <w:tblW w:w="0" w:type="auto"/>
        <w:tblInd w:w="779" w:type="dxa"/>
        <w:tblLayout w:type="fixed"/>
        <w:tblCellMar>
          <w:left w:w="70" w:type="dxa"/>
          <w:right w:w="70" w:type="dxa"/>
        </w:tblCellMar>
        <w:tblLook w:val="0000"/>
      </w:tblPr>
      <w:tblGrid>
        <w:gridCol w:w="709"/>
        <w:gridCol w:w="4819"/>
        <w:gridCol w:w="2410"/>
      </w:tblGrid>
      <w:tr w:rsidR="001154C3" w:rsidRPr="00C64F80" w:rsidTr="00830532">
        <w:tc>
          <w:tcPr>
            <w:tcW w:w="709" w:type="dxa"/>
            <w:tcBorders>
              <w:top w:val="single" w:sz="6" w:space="0" w:color="auto"/>
              <w:left w:val="single" w:sz="6" w:space="0" w:color="auto"/>
              <w:bottom w:val="single" w:sz="4" w:space="0" w:color="auto"/>
              <w:right w:val="single" w:sz="6" w:space="0" w:color="auto"/>
            </w:tcBorders>
          </w:tcPr>
          <w:p w:rsidR="001154C3" w:rsidRPr="00C64F80" w:rsidRDefault="001154C3"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1154C3" w:rsidRPr="00C64F80" w:rsidRDefault="001154C3"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1154C3" w:rsidRPr="00C64F80" w:rsidRDefault="001154C3" w:rsidP="00830532">
            <w:pPr>
              <w:spacing w:before="60" w:line="360" w:lineRule="auto"/>
              <w:ind w:left="567" w:hanging="567"/>
              <w:jc w:val="center"/>
              <w:rPr>
                <w:b/>
                <w:i/>
                <w:sz w:val="24"/>
                <w:szCs w:val="24"/>
              </w:rPr>
            </w:pPr>
            <w:r w:rsidRPr="00C64F80">
              <w:rPr>
                <w:b/>
                <w:i/>
                <w:sz w:val="24"/>
                <w:szCs w:val="24"/>
              </w:rPr>
              <w:t>Znaczenie</w:t>
            </w:r>
          </w:p>
        </w:tc>
      </w:tr>
      <w:tr w:rsidR="001154C3"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1154C3" w:rsidRPr="00C64F80" w:rsidRDefault="001154C3"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1154C3" w:rsidRPr="00C64F80" w:rsidRDefault="001154C3"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1154C3" w:rsidRPr="00C64F80" w:rsidRDefault="001154C3" w:rsidP="00830532">
            <w:pPr>
              <w:spacing w:before="180" w:line="360" w:lineRule="auto"/>
              <w:ind w:left="567" w:hanging="567"/>
              <w:jc w:val="center"/>
              <w:rPr>
                <w:b/>
                <w:sz w:val="24"/>
                <w:szCs w:val="24"/>
              </w:rPr>
            </w:pPr>
            <w:r w:rsidRPr="00C64F80">
              <w:rPr>
                <w:b/>
                <w:sz w:val="24"/>
                <w:szCs w:val="24"/>
              </w:rPr>
              <w:t>100%</w:t>
            </w:r>
          </w:p>
        </w:tc>
      </w:tr>
    </w:tbl>
    <w:p w:rsidR="001154C3" w:rsidRDefault="001154C3"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1154C3" w:rsidRPr="00BF4A87" w:rsidRDefault="001154C3"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1154C3" w:rsidRPr="00C64F80" w:rsidRDefault="001154C3"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1154C3" w:rsidRPr="00DB0706" w:rsidRDefault="001154C3"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1154C3" w:rsidRPr="00C64F80" w:rsidRDefault="001154C3"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1154C3" w:rsidRPr="00C64F80" w:rsidRDefault="001154C3"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1154C3" w:rsidRPr="009A748F" w:rsidRDefault="001154C3"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1154C3" w:rsidRPr="005C3A27" w:rsidRDefault="001154C3"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1154C3" w:rsidRPr="009A748F" w:rsidRDefault="001154C3"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1154C3" w:rsidRPr="00C64F80" w:rsidRDefault="001154C3" w:rsidP="008425C9">
      <w:pPr>
        <w:pStyle w:val="BodyTextIndent2"/>
        <w:spacing w:line="240" w:lineRule="auto"/>
        <w:ind w:left="709"/>
        <w:rPr>
          <w:b/>
          <w:szCs w:val="24"/>
        </w:rPr>
      </w:pPr>
    </w:p>
    <w:p w:rsidR="001154C3" w:rsidRPr="003A5687"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1154C3" w:rsidRPr="00C730C0" w:rsidRDefault="001154C3"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1154C3" w:rsidRPr="00020530" w:rsidRDefault="001154C3"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1154C3" w:rsidRPr="00020530" w:rsidRDefault="001154C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1154C3" w:rsidRPr="00020530" w:rsidRDefault="001154C3"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1154C3" w:rsidRDefault="001154C3"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1154C3" w:rsidRDefault="001154C3"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1154C3" w:rsidRPr="00020530" w:rsidRDefault="001154C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1154C3" w:rsidRPr="00020530" w:rsidRDefault="001154C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1154C3" w:rsidRPr="007F4C16" w:rsidRDefault="001154C3"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1154C3" w:rsidRPr="007F4C16" w:rsidRDefault="001154C3"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1154C3" w:rsidRPr="009B20C6" w:rsidRDefault="001154C3" w:rsidP="008425C9">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1154C3" w:rsidRPr="00225F03" w:rsidRDefault="001154C3" w:rsidP="008425C9">
      <w:pPr>
        <w:pStyle w:val="BodyTextIndent3"/>
      </w:pPr>
    </w:p>
    <w:p w:rsidR="001154C3" w:rsidRPr="003A5687"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1154C3" w:rsidRDefault="001154C3" w:rsidP="008425C9">
      <w:pPr>
        <w:ind w:left="425"/>
        <w:jc w:val="both"/>
        <w:rPr>
          <w:sz w:val="24"/>
          <w:szCs w:val="24"/>
        </w:rPr>
      </w:pPr>
      <w:r w:rsidRPr="0058065D">
        <w:rPr>
          <w:sz w:val="24"/>
          <w:szCs w:val="24"/>
        </w:rPr>
        <w:t>Zamawiający nie żąda wniesienia zabezpieczenia należytego wykonania umowy.</w:t>
      </w:r>
    </w:p>
    <w:p w:rsidR="001154C3" w:rsidRDefault="001154C3" w:rsidP="008425C9">
      <w:pPr>
        <w:ind w:left="425"/>
        <w:jc w:val="both"/>
        <w:rPr>
          <w:sz w:val="24"/>
          <w:szCs w:val="24"/>
        </w:rPr>
      </w:pPr>
    </w:p>
    <w:p w:rsidR="001154C3" w:rsidRPr="0058065D" w:rsidRDefault="001154C3" w:rsidP="008425C9">
      <w:pPr>
        <w:ind w:left="425"/>
        <w:jc w:val="both"/>
        <w:rPr>
          <w:sz w:val="24"/>
          <w:szCs w:val="24"/>
        </w:rPr>
      </w:pPr>
    </w:p>
    <w:p w:rsidR="001154C3" w:rsidRPr="003A5687" w:rsidRDefault="001154C3"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1154C3" w:rsidRPr="00BF4A87" w:rsidRDefault="001154C3"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Załącznik Nr 5 do SIWZ.</w:t>
      </w:r>
    </w:p>
    <w:p w:rsidR="001154C3" w:rsidRPr="00C64F80" w:rsidRDefault="001154C3"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1154C3" w:rsidRDefault="001154C3"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1154C3" w:rsidRDefault="001154C3" w:rsidP="008425C9">
      <w:pPr>
        <w:suppressAutoHyphens w:val="0"/>
        <w:ind w:left="425"/>
        <w:jc w:val="both"/>
        <w:rPr>
          <w:sz w:val="24"/>
          <w:szCs w:val="24"/>
        </w:rPr>
      </w:pPr>
    </w:p>
    <w:p w:rsidR="001154C3" w:rsidRPr="003A5687"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1154C3" w:rsidRPr="001505E4" w:rsidRDefault="001154C3"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1154C3" w:rsidRPr="001505E4" w:rsidRDefault="001154C3"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1154C3" w:rsidRDefault="001154C3"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1154C3" w:rsidRDefault="001154C3"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1154C3" w:rsidRDefault="001154C3"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1154C3" w:rsidRDefault="001154C3"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1154C3" w:rsidRDefault="001154C3"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1154C3" w:rsidRDefault="001154C3"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154C3" w:rsidRPr="001505E4" w:rsidRDefault="001154C3"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1154C3" w:rsidRPr="001505E4" w:rsidRDefault="001154C3"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1154C3" w:rsidRPr="001505E4" w:rsidRDefault="001154C3"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1154C3" w:rsidRDefault="001154C3"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1154C3" w:rsidRDefault="001154C3"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1154C3" w:rsidRDefault="001154C3"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1154C3" w:rsidRDefault="001154C3"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1154C3" w:rsidRDefault="001154C3"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1154C3" w:rsidRPr="001505E4" w:rsidRDefault="001154C3"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1154C3" w:rsidRPr="001505E4" w:rsidRDefault="001154C3"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1154C3" w:rsidRPr="001505E4" w:rsidRDefault="001154C3"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1154C3" w:rsidRPr="001505E4" w:rsidRDefault="001154C3"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6"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1154C3" w:rsidRPr="001505E4" w:rsidRDefault="001154C3"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1154C3" w:rsidRPr="003A5687" w:rsidRDefault="001154C3" w:rsidP="008425C9">
      <w:pPr>
        <w:jc w:val="both"/>
        <w:rPr>
          <w:b/>
          <w:sz w:val="24"/>
          <w:szCs w:val="24"/>
        </w:rPr>
      </w:pPr>
    </w:p>
    <w:p w:rsidR="001154C3" w:rsidRPr="003A5687" w:rsidRDefault="001154C3"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1154C3" w:rsidRPr="002679D6" w:rsidRDefault="001154C3" w:rsidP="00A36C30">
      <w:pPr>
        <w:ind w:left="426"/>
        <w:jc w:val="both"/>
        <w:rPr>
          <w:sz w:val="24"/>
          <w:szCs w:val="24"/>
        </w:rPr>
      </w:pPr>
      <w:r w:rsidRPr="000F2BAA">
        <w:rPr>
          <w:sz w:val="24"/>
          <w:szCs w:val="24"/>
        </w:rPr>
        <w:t>Zamawiający może powierzyć</w:t>
      </w:r>
      <w:r w:rsidRPr="00F41434">
        <w:rPr>
          <w:sz w:val="24"/>
          <w:szCs w:val="24"/>
        </w:rPr>
        <w:t xml:space="preserve"> wykonanie zamówienia podwykonawcom. Zamawiający żąda wskazania przez Wykonawcę </w:t>
      </w:r>
      <w:r w:rsidRPr="00781D72">
        <w:rPr>
          <w:b/>
          <w:i/>
          <w:sz w:val="24"/>
          <w:szCs w:val="24"/>
        </w:rPr>
        <w:t>w poz. 9 formularza ofertowego</w:t>
      </w:r>
      <w:r>
        <w:rPr>
          <w:sz w:val="24"/>
          <w:szCs w:val="24"/>
        </w:rPr>
        <w:t xml:space="preserve"> stanowiącego Załącznik Nr 1 do SIWZ,</w:t>
      </w:r>
      <w:r w:rsidRPr="00F41434">
        <w:rPr>
          <w:sz w:val="24"/>
          <w:szCs w:val="24"/>
        </w:rPr>
        <w:t xml:space="preserve"> części zamówienia, której wykonanie powierzy </w:t>
      </w:r>
      <w:r w:rsidRPr="00781D72">
        <w:rPr>
          <w:sz w:val="24"/>
          <w:szCs w:val="24"/>
        </w:rPr>
        <w:t xml:space="preserve">podwykonawcom lub podania przez wykonawcę nazw (firm) podwykonawców, </w:t>
      </w:r>
      <w:r>
        <w:rPr>
          <w:sz w:val="24"/>
          <w:szCs w:val="24"/>
        </w:rPr>
        <w:t xml:space="preserve">                         </w:t>
      </w:r>
      <w:r w:rsidRPr="002679D6">
        <w:rPr>
          <w:sz w:val="24"/>
          <w:szCs w:val="24"/>
        </w:rPr>
        <w:t>na których zasoby wykonawca powołuje się na zasadach określonych w art. 26 ust. 2b,                w celu wykazania  spełniania</w:t>
      </w:r>
      <w:r w:rsidRPr="002679D6">
        <w:rPr>
          <w:b/>
          <w:i/>
          <w:sz w:val="24"/>
          <w:szCs w:val="24"/>
        </w:rPr>
        <w:t xml:space="preserve"> </w:t>
      </w:r>
      <w:r w:rsidRPr="002679D6">
        <w:rPr>
          <w:sz w:val="24"/>
          <w:szCs w:val="24"/>
        </w:rPr>
        <w:t xml:space="preserve">warunków udziału w postępowaniu, o których mowa w art. 22 ust. 1 ustawy. </w:t>
      </w:r>
    </w:p>
    <w:p w:rsidR="001154C3" w:rsidRPr="00781D72" w:rsidRDefault="001154C3" w:rsidP="00A36C30">
      <w:pPr>
        <w:ind w:left="426"/>
        <w:jc w:val="both"/>
        <w:rPr>
          <w:sz w:val="24"/>
          <w:szCs w:val="24"/>
        </w:rPr>
      </w:pPr>
      <w:r w:rsidRPr="002679D6">
        <w:rPr>
          <w:sz w:val="24"/>
          <w:szCs w:val="24"/>
        </w:rPr>
        <w:t>Jeżeli zmiana albo rezygnacja z podwykonawcy dotyczy podmiotu, na którego zasoby wykonawca powołuje się, na zasadach określonych w art. 26 ust. 2b, w celu wykazania spełniania</w:t>
      </w:r>
      <w:r w:rsidRPr="00781D72">
        <w:rPr>
          <w:sz w:val="24"/>
          <w:szCs w:val="24"/>
        </w:rPr>
        <w:t xml:space="preserve"> warunków udziału w postępowaniu, o którym mowa w art. 22 ust. 1, wykonawca jest obowiązany wykazać zamawiającemu, iż proponowany inny podwykonawca lub wykonawca samodzielnie spełnia je w stopniu nie mniejszym niż wymagany w trakcie postępowania o udzielenie zamówienia.</w:t>
      </w:r>
    </w:p>
    <w:p w:rsidR="001154C3" w:rsidRDefault="001154C3" w:rsidP="00A36C30">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1154C3" w:rsidRPr="00225F03" w:rsidRDefault="001154C3" w:rsidP="008425C9">
      <w:pPr>
        <w:ind w:left="708"/>
        <w:jc w:val="both"/>
        <w:rPr>
          <w:sz w:val="16"/>
          <w:szCs w:val="16"/>
        </w:rPr>
      </w:pPr>
    </w:p>
    <w:p w:rsidR="001154C3"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1154C3" w:rsidRDefault="001154C3" w:rsidP="008425C9">
      <w:pPr>
        <w:spacing w:after="120"/>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1154C3" w:rsidRDefault="001154C3" w:rsidP="008425C9"/>
    <w:p w:rsidR="001154C3" w:rsidRPr="003A5687" w:rsidRDefault="001154C3"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1154C3" w:rsidRPr="00C64F80" w:rsidRDefault="001154C3" w:rsidP="008425C9">
      <w:pPr>
        <w:spacing w:before="120"/>
        <w:ind w:firstLine="425"/>
        <w:rPr>
          <w:sz w:val="24"/>
          <w:szCs w:val="24"/>
        </w:rPr>
      </w:pPr>
      <w:r w:rsidRPr="00C64F80">
        <w:rPr>
          <w:sz w:val="24"/>
          <w:szCs w:val="24"/>
        </w:rPr>
        <w:t>Nie dotyczy.</w:t>
      </w:r>
    </w:p>
    <w:p w:rsidR="001154C3" w:rsidRPr="00C64F80" w:rsidRDefault="001154C3" w:rsidP="008425C9">
      <w:pPr>
        <w:ind w:left="357"/>
        <w:rPr>
          <w:sz w:val="24"/>
          <w:szCs w:val="24"/>
        </w:rPr>
      </w:pPr>
    </w:p>
    <w:p w:rsidR="001154C3" w:rsidRPr="003A5687" w:rsidRDefault="001154C3"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1154C3" w:rsidRPr="00C64F80" w:rsidRDefault="001154C3" w:rsidP="008425C9">
      <w:pPr>
        <w:spacing w:before="120"/>
        <w:ind w:left="357"/>
        <w:jc w:val="both"/>
        <w:rPr>
          <w:sz w:val="24"/>
          <w:szCs w:val="24"/>
        </w:rPr>
      </w:pPr>
      <w:r w:rsidRPr="00C64F80">
        <w:rPr>
          <w:sz w:val="24"/>
          <w:szCs w:val="24"/>
        </w:rPr>
        <w:t>Zamawiający nie przewiduje udzielenia dotychczasowemu Wykonawcy zamówień uzupełniających.</w:t>
      </w:r>
    </w:p>
    <w:p w:rsidR="001154C3" w:rsidRPr="00C64F80" w:rsidRDefault="001154C3" w:rsidP="008425C9">
      <w:pPr>
        <w:rPr>
          <w:sz w:val="24"/>
          <w:szCs w:val="24"/>
        </w:rPr>
      </w:pPr>
    </w:p>
    <w:p w:rsidR="001154C3" w:rsidRPr="00214650" w:rsidRDefault="001154C3"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1154C3" w:rsidRPr="009A748F" w:rsidRDefault="001154C3" w:rsidP="008425C9">
      <w:pPr>
        <w:pStyle w:val="BodyText2"/>
        <w:spacing w:before="120" w:after="0"/>
        <w:ind w:firstLine="425"/>
        <w:rPr>
          <w:sz w:val="24"/>
          <w:szCs w:val="24"/>
        </w:rPr>
      </w:pPr>
      <w:r w:rsidRPr="009A748F">
        <w:rPr>
          <w:sz w:val="24"/>
          <w:szCs w:val="24"/>
        </w:rPr>
        <w:t xml:space="preserve">Zamawiający nie dopuszcza składania ofert wariantowych. </w:t>
      </w:r>
    </w:p>
    <w:p w:rsidR="001154C3" w:rsidRPr="00214650" w:rsidRDefault="001154C3"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1154C3" w:rsidRDefault="001154C3" w:rsidP="0029114D">
      <w:pPr>
        <w:spacing w:before="120"/>
        <w:ind w:left="425"/>
        <w:rPr>
          <w:sz w:val="24"/>
          <w:szCs w:val="24"/>
        </w:rPr>
      </w:pPr>
      <w:r>
        <w:rPr>
          <w:sz w:val="24"/>
          <w:szCs w:val="24"/>
        </w:rPr>
        <w:t xml:space="preserve">Strona internetowa: </w:t>
      </w:r>
      <w:hyperlink r:id="rId17" w:history="1">
        <w:r w:rsidRPr="000F0619">
          <w:rPr>
            <w:rStyle w:val="Hyperlink"/>
            <w:sz w:val="24"/>
            <w:szCs w:val="24"/>
          </w:rPr>
          <w:t>www.bippowiat.tuchola.pl</w:t>
        </w:r>
      </w:hyperlink>
      <w:r>
        <w:rPr>
          <w:sz w:val="24"/>
          <w:szCs w:val="24"/>
        </w:rPr>
        <w:t xml:space="preserve"> </w:t>
      </w:r>
    </w:p>
    <w:p w:rsidR="001154C3" w:rsidRPr="0029114D" w:rsidRDefault="001154C3" w:rsidP="0029114D">
      <w:pPr>
        <w:ind w:left="425"/>
        <w:rPr>
          <w:sz w:val="24"/>
          <w:szCs w:val="24"/>
          <w:lang w:val="en-US"/>
        </w:rPr>
      </w:pPr>
      <w:r w:rsidRPr="0029114D">
        <w:rPr>
          <w:sz w:val="24"/>
          <w:szCs w:val="24"/>
          <w:lang w:val="en-US"/>
        </w:rPr>
        <w:t xml:space="preserve">Adres e-mail: </w:t>
      </w:r>
      <w:hyperlink r:id="rId18" w:history="1">
        <w:r w:rsidRPr="0029114D">
          <w:rPr>
            <w:rStyle w:val="Hyperlink"/>
            <w:sz w:val="24"/>
            <w:szCs w:val="24"/>
            <w:lang w:val="en-US"/>
          </w:rPr>
          <w:t>przetargi@tuchola.pl</w:t>
        </w:r>
      </w:hyperlink>
      <w:r w:rsidRPr="0029114D">
        <w:rPr>
          <w:sz w:val="24"/>
          <w:szCs w:val="24"/>
          <w:lang w:val="en-US"/>
        </w:rPr>
        <w:t xml:space="preserve"> </w:t>
      </w:r>
    </w:p>
    <w:p w:rsidR="001154C3" w:rsidRPr="0029114D" w:rsidRDefault="001154C3" w:rsidP="008425C9">
      <w:pPr>
        <w:ind w:left="-567"/>
        <w:rPr>
          <w:lang w:val="en-US"/>
        </w:rPr>
      </w:pPr>
    </w:p>
    <w:p w:rsidR="001154C3" w:rsidRPr="00214650" w:rsidRDefault="001154C3"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1154C3" w:rsidRPr="009A748F" w:rsidRDefault="001154C3"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1154C3" w:rsidRPr="00214650" w:rsidRDefault="001154C3"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1154C3" w:rsidRPr="00214650" w:rsidRDefault="001154C3" w:rsidP="008425C9">
      <w:pPr>
        <w:rPr>
          <w:b/>
          <w:sz w:val="24"/>
          <w:szCs w:val="24"/>
        </w:rPr>
      </w:pPr>
    </w:p>
    <w:p w:rsidR="001154C3" w:rsidRPr="007A3D72" w:rsidRDefault="001154C3"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1154C3" w:rsidRPr="007A3D72" w:rsidRDefault="001154C3" w:rsidP="008425C9">
      <w:pPr>
        <w:rPr>
          <w:b/>
        </w:rPr>
      </w:pPr>
    </w:p>
    <w:p w:rsidR="001154C3" w:rsidRPr="00214650" w:rsidRDefault="001154C3"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1154C3" w:rsidRPr="00C64F80" w:rsidRDefault="001154C3" w:rsidP="008425C9">
      <w:pPr>
        <w:ind w:left="426"/>
        <w:rPr>
          <w:sz w:val="24"/>
          <w:szCs w:val="24"/>
        </w:rPr>
      </w:pPr>
      <w:r w:rsidRPr="00C64F80">
        <w:rPr>
          <w:sz w:val="24"/>
          <w:szCs w:val="24"/>
        </w:rPr>
        <w:t>Nie dotyczy.</w:t>
      </w:r>
    </w:p>
    <w:p w:rsidR="001154C3" w:rsidRPr="002B2496" w:rsidRDefault="001154C3" w:rsidP="008425C9">
      <w:pPr>
        <w:ind w:left="426"/>
      </w:pPr>
    </w:p>
    <w:p w:rsidR="001154C3" w:rsidRPr="00214650" w:rsidRDefault="001154C3" w:rsidP="008425C9">
      <w:pPr>
        <w:pStyle w:val="Heading1"/>
        <w:numPr>
          <w:ilvl w:val="0"/>
          <w:numId w:val="2"/>
        </w:numPr>
        <w:spacing w:line="360" w:lineRule="auto"/>
        <w:ind w:hanging="1141"/>
        <w:jc w:val="left"/>
        <w:rPr>
          <w:b/>
          <w:szCs w:val="24"/>
        </w:rPr>
      </w:pPr>
      <w:r w:rsidRPr="00214650">
        <w:rPr>
          <w:b/>
          <w:szCs w:val="24"/>
        </w:rPr>
        <w:t>XXVIII.      POSTANOWIENIA KOŃCOWE</w:t>
      </w:r>
    </w:p>
    <w:p w:rsidR="001154C3" w:rsidRPr="00C64F80" w:rsidRDefault="001154C3"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1154C3" w:rsidRDefault="001154C3"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z późn. zm.).</w:t>
      </w:r>
    </w:p>
    <w:p w:rsidR="001154C3" w:rsidRDefault="001154C3"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1154C3" w:rsidRPr="00582872" w:rsidRDefault="001154C3"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19" w:history="1">
        <w:r w:rsidRPr="00BB7B0C">
          <w:rPr>
            <w:rStyle w:val="Hyperlink"/>
            <w:sz w:val="24"/>
          </w:rPr>
          <w:t>www.bippowiat.tuchola.pl</w:t>
        </w:r>
      </w:hyperlink>
      <w:r>
        <w:rPr>
          <w:sz w:val="24"/>
        </w:rPr>
        <w:t xml:space="preserve"> </w:t>
      </w:r>
    </w:p>
    <w:p w:rsidR="001154C3" w:rsidRDefault="001154C3" w:rsidP="008425C9">
      <w:pPr>
        <w:jc w:val="both"/>
        <w:rPr>
          <w:sz w:val="16"/>
          <w:szCs w:val="16"/>
          <w:u w:val="single"/>
        </w:rPr>
      </w:pPr>
    </w:p>
    <w:p w:rsidR="001154C3" w:rsidRDefault="001154C3" w:rsidP="008425C9">
      <w:pPr>
        <w:jc w:val="both"/>
        <w:rPr>
          <w:sz w:val="16"/>
          <w:szCs w:val="16"/>
          <w:u w:val="single"/>
        </w:rPr>
      </w:pPr>
    </w:p>
    <w:p w:rsidR="001154C3" w:rsidRPr="00225F03" w:rsidRDefault="001154C3" w:rsidP="008425C9">
      <w:pPr>
        <w:jc w:val="both"/>
        <w:rPr>
          <w:sz w:val="16"/>
          <w:szCs w:val="16"/>
          <w:u w:val="single"/>
        </w:rPr>
      </w:pPr>
    </w:p>
    <w:p w:rsidR="001154C3" w:rsidRDefault="001154C3" w:rsidP="008425C9">
      <w:pPr>
        <w:jc w:val="both"/>
        <w:rPr>
          <w:b/>
          <w:sz w:val="24"/>
          <w:szCs w:val="24"/>
          <w:u w:val="single"/>
        </w:rPr>
      </w:pPr>
    </w:p>
    <w:p w:rsidR="001154C3" w:rsidRPr="00C64F80" w:rsidRDefault="001154C3" w:rsidP="008425C9">
      <w:pPr>
        <w:jc w:val="both"/>
        <w:rPr>
          <w:b/>
          <w:sz w:val="24"/>
          <w:szCs w:val="24"/>
          <w:u w:val="single"/>
        </w:rPr>
      </w:pPr>
      <w:r w:rsidRPr="00C64F80">
        <w:rPr>
          <w:b/>
          <w:sz w:val="24"/>
          <w:szCs w:val="24"/>
          <w:u w:val="single"/>
        </w:rPr>
        <w:t xml:space="preserve">ZAŁĄCZNIKI: </w:t>
      </w:r>
    </w:p>
    <w:p w:rsidR="001154C3" w:rsidRPr="00E0676B" w:rsidRDefault="001154C3" w:rsidP="008425C9">
      <w:pPr>
        <w:jc w:val="both"/>
        <w:rPr>
          <w:sz w:val="24"/>
          <w:szCs w:val="24"/>
        </w:rPr>
      </w:pPr>
      <w:r w:rsidRPr="00E0676B">
        <w:rPr>
          <w:b/>
          <w:sz w:val="24"/>
          <w:szCs w:val="24"/>
        </w:rPr>
        <w:t>Załącznik Nr 1</w:t>
      </w:r>
      <w:r w:rsidRPr="00E0676B">
        <w:rPr>
          <w:sz w:val="24"/>
          <w:szCs w:val="24"/>
        </w:rPr>
        <w:t xml:space="preserve"> - Formularz ofertowy  </w:t>
      </w:r>
    </w:p>
    <w:p w:rsidR="001154C3" w:rsidRPr="00E0676B" w:rsidRDefault="001154C3" w:rsidP="008425C9">
      <w:pPr>
        <w:pStyle w:val="BodyText"/>
        <w:rPr>
          <w:szCs w:val="24"/>
        </w:rPr>
      </w:pPr>
      <w:r w:rsidRPr="00E0676B">
        <w:rPr>
          <w:b/>
          <w:szCs w:val="24"/>
        </w:rPr>
        <w:t>Załącznik Nr 2</w:t>
      </w:r>
      <w:r w:rsidRPr="00E0676B">
        <w:rPr>
          <w:szCs w:val="24"/>
        </w:rPr>
        <w:t xml:space="preserve"> –</w:t>
      </w:r>
      <w:r>
        <w:rPr>
          <w:szCs w:val="24"/>
        </w:rPr>
        <w:t>Oświadczenie o spełnieniu warunków udziału</w:t>
      </w:r>
    </w:p>
    <w:p w:rsidR="001154C3" w:rsidRDefault="001154C3" w:rsidP="008425C9">
      <w:pPr>
        <w:jc w:val="both"/>
        <w:rPr>
          <w:sz w:val="24"/>
          <w:szCs w:val="24"/>
        </w:rPr>
      </w:pPr>
      <w:r w:rsidRPr="00E0676B">
        <w:rPr>
          <w:b/>
          <w:sz w:val="24"/>
          <w:szCs w:val="24"/>
        </w:rPr>
        <w:t>Załącznik Nr 3</w:t>
      </w:r>
      <w:r>
        <w:rPr>
          <w:sz w:val="24"/>
          <w:szCs w:val="24"/>
        </w:rPr>
        <w:t xml:space="preserve"> – </w:t>
      </w:r>
      <w:r w:rsidRPr="00E0676B">
        <w:rPr>
          <w:sz w:val="24"/>
          <w:szCs w:val="24"/>
        </w:rPr>
        <w:t>O</w:t>
      </w:r>
      <w:r>
        <w:rPr>
          <w:sz w:val="24"/>
          <w:szCs w:val="24"/>
        </w:rPr>
        <w:t>świadczenie o braku podstaw do wykluczenia</w:t>
      </w:r>
    </w:p>
    <w:p w:rsidR="001154C3" w:rsidRPr="00F752D9" w:rsidRDefault="001154C3" w:rsidP="00F752D9">
      <w:pPr>
        <w:widowControl w:val="0"/>
        <w:adjustRightInd w:val="0"/>
        <w:jc w:val="both"/>
        <w:textAlignment w:val="baseline"/>
        <w:rPr>
          <w:sz w:val="24"/>
          <w:szCs w:val="24"/>
        </w:rPr>
      </w:pPr>
      <w:r w:rsidRPr="00F41434">
        <w:rPr>
          <w:b/>
          <w:sz w:val="24"/>
          <w:szCs w:val="24"/>
        </w:rPr>
        <w:t>Załącznik Nr 4</w:t>
      </w:r>
      <w:r w:rsidRPr="00F41434">
        <w:rPr>
          <w:sz w:val="24"/>
          <w:szCs w:val="24"/>
        </w:rPr>
        <w:t xml:space="preserve"> – </w:t>
      </w:r>
      <w:r w:rsidRPr="00F752D9">
        <w:rPr>
          <w:sz w:val="24"/>
          <w:szCs w:val="24"/>
        </w:rPr>
        <w:t xml:space="preserve">Lista podmiotów należących do tej samej grupy kapitałowej/informacja </w:t>
      </w:r>
      <w:r>
        <w:rPr>
          <w:sz w:val="24"/>
          <w:szCs w:val="24"/>
        </w:rPr>
        <w:t xml:space="preserve">            </w:t>
      </w:r>
      <w:r w:rsidRPr="00F752D9">
        <w:rPr>
          <w:sz w:val="24"/>
          <w:szCs w:val="24"/>
        </w:rPr>
        <w:t>o tym, że wykonawca nie należy do grupy kapitałowej</w:t>
      </w:r>
    </w:p>
    <w:p w:rsidR="001154C3" w:rsidRDefault="001154C3" w:rsidP="008425C9">
      <w:pPr>
        <w:ind w:left="284" w:hanging="284"/>
        <w:jc w:val="both"/>
        <w:rPr>
          <w:sz w:val="24"/>
          <w:szCs w:val="24"/>
        </w:rPr>
      </w:pPr>
      <w:r w:rsidRPr="00E0676B">
        <w:rPr>
          <w:b/>
          <w:sz w:val="24"/>
          <w:szCs w:val="24"/>
        </w:rPr>
        <w:t xml:space="preserve">Załącznik Nr </w:t>
      </w:r>
      <w:r>
        <w:rPr>
          <w:b/>
          <w:sz w:val="24"/>
          <w:szCs w:val="24"/>
        </w:rPr>
        <w:t>5</w:t>
      </w:r>
      <w:r w:rsidRPr="00E0676B">
        <w:rPr>
          <w:sz w:val="24"/>
          <w:szCs w:val="24"/>
        </w:rPr>
        <w:t xml:space="preserve"> – </w:t>
      </w:r>
      <w:r>
        <w:rPr>
          <w:sz w:val="24"/>
          <w:szCs w:val="24"/>
        </w:rPr>
        <w:t xml:space="preserve">Projekt umowy </w:t>
      </w:r>
    </w:p>
    <w:p w:rsidR="001154C3" w:rsidRPr="00112BCD" w:rsidRDefault="001154C3" w:rsidP="008425C9">
      <w:pPr>
        <w:pStyle w:val="BodyText2"/>
        <w:suppressAutoHyphens w:val="0"/>
        <w:spacing w:after="0" w:line="240" w:lineRule="auto"/>
        <w:jc w:val="both"/>
        <w:rPr>
          <w:bCs/>
          <w:sz w:val="24"/>
          <w:szCs w:val="24"/>
        </w:rPr>
      </w:pPr>
      <w:r w:rsidRPr="00112BCD">
        <w:rPr>
          <w:b/>
          <w:sz w:val="24"/>
          <w:szCs w:val="24"/>
        </w:rPr>
        <w:t>Załącznik Nr 6</w:t>
      </w:r>
      <w:r w:rsidRPr="00112BCD">
        <w:rPr>
          <w:sz w:val="24"/>
          <w:szCs w:val="24"/>
        </w:rPr>
        <w:t>–</w:t>
      </w:r>
      <w:r>
        <w:rPr>
          <w:sz w:val="24"/>
          <w:szCs w:val="24"/>
        </w:rPr>
        <w:t>Szczegółowy opis przedmiotu zamówienia/formularz cenowy</w:t>
      </w:r>
    </w:p>
    <w:sectPr w:rsidR="001154C3" w:rsidRPr="00112BCD" w:rsidSect="008425C9">
      <w:headerReference w:type="default" r:id="rId20"/>
      <w:footerReference w:type="even" r:id="rId21"/>
      <w:footerReference w:type="default" r:id="rId22"/>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4C3" w:rsidRDefault="001154C3">
      <w:r>
        <w:separator/>
      </w:r>
    </w:p>
  </w:endnote>
  <w:endnote w:type="continuationSeparator" w:id="0">
    <w:p w:rsidR="001154C3" w:rsidRDefault="00115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80"/>
    <w:family w:val="swiss"/>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4C3" w:rsidRDefault="001154C3"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4C3" w:rsidRDefault="001154C3" w:rsidP="00830532">
    <w:pPr>
      <w:pStyle w:val="Footer"/>
      <w:framePr w:wrap="around" w:vAnchor="text" w:hAnchor="margin" w:xAlign="center" w:y="1"/>
      <w:rPr>
        <w:rStyle w:val="PageNumber"/>
      </w:rPr>
    </w:pPr>
  </w:p>
  <w:p w:rsidR="001154C3" w:rsidRDefault="001154C3"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4C3" w:rsidRDefault="001154C3">
      <w:r>
        <w:separator/>
      </w:r>
    </w:p>
  </w:footnote>
  <w:footnote w:type="continuationSeparator" w:id="0">
    <w:p w:rsidR="001154C3" w:rsidRDefault="00115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4C3" w:rsidRDefault="001154C3" w:rsidP="00830532"/>
  <w:p w:rsidR="001154C3" w:rsidRDefault="001154C3" w:rsidP="00830532"/>
  <w:p w:rsidR="001154C3" w:rsidRDefault="001154C3" w:rsidP="00830532"/>
  <w:p w:rsidR="001154C3" w:rsidRDefault="001154C3" w:rsidP="00830532"/>
  <w:p w:rsidR="001154C3" w:rsidRDefault="001154C3" w:rsidP="00830532"/>
  <w:p w:rsidR="001154C3" w:rsidRPr="00337909" w:rsidRDefault="001154C3"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2">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nsid w:val="74ED794C"/>
    <w:multiLevelType w:val="hybridMultilevel"/>
    <w:tmpl w:val="1764A5C6"/>
    <w:lvl w:ilvl="0" w:tplc="2F86A71A">
      <w:start w:val="1"/>
      <w:numFmt w:val="decimal"/>
      <w:lvlText w:val="%1."/>
      <w:lvlJc w:val="left"/>
      <w:pPr>
        <w:tabs>
          <w:tab w:val="num" w:pos="2531"/>
        </w:tabs>
        <w:ind w:left="2179" w:hanging="22"/>
      </w:pPr>
      <w:rPr>
        <w:rFonts w:cs="Times New Roman" w:hint="default"/>
        <w:color w:val="auto"/>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abstractNum w:abstractNumId="33">
    <w:nsid w:val="7A9041E3"/>
    <w:multiLevelType w:val="hybridMultilevel"/>
    <w:tmpl w:val="B7B4FDE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hint="default"/>
      </w:rPr>
    </w:lvl>
    <w:lvl w:ilvl="8" w:tplc="04150005" w:tentative="1">
      <w:start w:val="1"/>
      <w:numFmt w:val="bullet"/>
      <w:lvlText w:val=""/>
      <w:lvlJc w:val="left"/>
      <w:pPr>
        <w:ind w:left="7185" w:hanging="360"/>
      </w:pPr>
      <w:rPr>
        <w:rFonts w:ascii="Wingdings" w:hAnsi="Wingdings" w:hint="default"/>
      </w:rPr>
    </w:lvl>
  </w:abstractNum>
  <w:num w:numId="1">
    <w:abstractNumId w:val="23"/>
  </w:num>
  <w:num w:numId="2">
    <w:abstractNumId w:val="0"/>
  </w:num>
  <w:num w:numId="3">
    <w:abstractNumId w:val="22"/>
  </w:num>
  <w:num w:numId="4">
    <w:abstractNumId w:val="10"/>
  </w:num>
  <w:num w:numId="5">
    <w:abstractNumId w:val="19"/>
  </w:num>
  <w:num w:numId="6">
    <w:abstractNumId w:val="12"/>
  </w:num>
  <w:num w:numId="7">
    <w:abstractNumId w:val="29"/>
  </w:num>
  <w:num w:numId="8">
    <w:abstractNumId w:val="30"/>
  </w:num>
  <w:num w:numId="9">
    <w:abstractNumId w:val="15"/>
  </w:num>
  <w:num w:numId="10">
    <w:abstractNumId w:val="7"/>
  </w:num>
  <w:num w:numId="11">
    <w:abstractNumId w:val="6"/>
  </w:num>
  <w:num w:numId="12">
    <w:abstractNumId w:val="3"/>
  </w:num>
  <w:num w:numId="13">
    <w:abstractNumId w:val="31"/>
  </w:num>
  <w:num w:numId="14">
    <w:abstractNumId w:val="26"/>
  </w:num>
  <w:num w:numId="15">
    <w:abstractNumId w:val="32"/>
  </w:num>
  <w:num w:numId="16">
    <w:abstractNumId w:val="5"/>
  </w:num>
  <w:num w:numId="17">
    <w:abstractNumId w:val="28"/>
  </w:num>
  <w:num w:numId="18">
    <w:abstractNumId w:val="20"/>
  </w:num>
  <w:num w:numId="19">
    <w:abstractNumId w:val="24"/>
  </w:num>
  <w:num w:numId="20">
    <w:abstractNumId w:val="1"/>
  </w:num>
  <w:num w:numId="21">
    <w:abstractNumId w:val="2"/>
  </w:num>
  <w:num w:numId="22">
    <w:abstractNumId w:val="14"/>
  </w:num>
  <w:num w:numId="23">
    <w:abstractNumId w:val="11"/>
  </w:num>
  <w:num w:numId="24">
    <w:abstractNumId w:val="21"/>
  </w:num>
  <w:num w:numId="25">
    <w:abstractNumId w:val="9"/>
  </w:num>
  <w:num w:numId="26">
    <w:abstractNumId w:val="8"/>
  </w:num>
  <w:num w:numId="27">
    <w:abstractNumId w:val="17"/>
  </w:num>
  <w:num w:numId="28">
    <w:abstractNumId w:val="16"/>
  </w:num>
  <w:num w:numId="29">
    <w:abstractNumId w:val="4"/>
  </w:num>
  <w:num w:numId="30">
    <w:abstractNumId w:val="25"/>
  </w:num>
  <w:num w:numId="31">
    <w:abstractNumId w:val="13"/>
  </w:num>
  <w:num w:numId="32">
    <w:abstractNumId w:val="27"/>
  </w:num>
  <w:num w:numId="33">
    <w:abstractNumId w:val="18"/>
  </w:num>
  <w:num w:numId="34">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B10"/>
    <w:rsid w:val="00007EAC"/>
    <w:rsid w:val="00020530"/>
    <w:rsid w:val="00040E4E"/>
    <w:rsid w:val="000415BC"/>
    <w:rsid w:val="00042406"/>
    <w:rsid w:val="000523FD"/>
    <w:rsid w:val="00053F49"/>
    <w:rsid w:val="0005584A"/>
    <w:rsid w:val="00061AD3"/>
    <w:rsid w:val="00062FF0"/>
    <w:rsid w:val="00065AAD"/>
    <w:rsid w:val="000743CF"/>
    <w:rsid w:val="000757CA"/>
    <w:rsid w:val="00087ED5"/>
    <w:rsid w:val="00095106"/>
    <w:rsid w:val="000A65E5"/>
    <w:rsid w:val="000B0FE1"/>
    <w:rsid w:val="000B11FC"/>
    <w:rsid w:val="000B5746"/>
    <w:rsid w:val="000B67B4"/>
    <w:rsid w:val="000C616C"/>
    <w:rsid w:val="000D0D89"/>
    <w:rsid w:val="000D6ED0"/>
    <w:rsid w:val="000E1ECB"/>
    <w:rsid w:val="000E3B92"/>
    <w:rsid w:val="000E4097"/>
    <w:rsid w:val="000F0619"/>
    <w:rsid w:val="000F2B3A"/>
    <w:rsid w:val="000F2BAA"/>
    <w:rsid w:val="00106830"/>
    <w:rsid w:val="001125FC"/>
    <w:rsid w:val="00112BCD"/>
    <w:rsid w:val="001154C3"/>
    <w:rsid w:val="00121E90"/>
    <w:rsid w:val="00123B50"/>
    <w:rsid w:val="0012535E"/>
    <w:rsid w:val="00127AD8"/>
    <w:rsid w:val="0013479C"/>
    <w:rsid w:val="001372C9"/>
    <w:rsid w:val="00141D09"/>
    <w:rsid w:val="001505E4"/>
    <w:rsid w:val="00155950"/>
    <w:rsid w:val="00171260"/>
    <w:rsid w:val="001942FF"/>
    <w:rsid w:val="00197889"/>
    <w:rsid w:val="001A0B89"/>
    <w:rsid w:val="001B13BD"/>
    <w:rsid w:val="001B3161"/>
    <w:rsid w:val="001C03FF"/>
    <w:rsid w:val="001C14DF"/>
    <w:rsid w:val="001C75F8"/>
    <w:rsid w:val="001C7C3E"/>
    <w:rsid w:val="001D2DF5"/>
    <w:rsid w:val="001D4923"/>
    <w:rsid w:val="001D4B74"/>
    <w:rsid w:val="001F7AEB"/>
    <w:rsid w:val="00210662"/>
    <w:rsid w:val="00214650"/>
    <w:rsid w:val="002240AC"/>
    <w:rsid w:val="00225F03"/>
    <w:rsid w:val="00256A4D"/>
    <w:rsid w:val="00257E5E"/>
    <w:rsid w:val="0026129A"/>
    <w:rsid w:val="002623D9"/>
    <w:rsid w:val="00263680"/>
    <w:rsid w:val="002679D6"/>
    <w:rsid w:val="00274779"/>
    <w:rsid w:val="00274CD0"/>
    <w:rsid w:val="00274E2B"/>
    <w:rsid w:val="00277C59"/>
    <w:rsid w:val="002834E6"/>
    <w:rsid w:val="00286CFA"/>
    <w:rsid w:val="0029114D"/>
    <w:rsid w:val="002A3C4C"/>
    <w:rsid w:val="002A5DB6"/>
    <w:rsid w:val="002B0939"/>
    <w:rsid w:val="002B2496"/>
    <w:rsid w:val="002B2823"/>
    <w:rsid w:val="002B3CD9"/>
    <w:rsid w:val="002B6D34"/>
    <w:rsid w:val="002C0CD7"/>
    <w:rsid w:val="002C10F9"/>
    <w:rsid w:val="002C26EE"/>
    <w:rsid w:val="002C40B1"/>
    <w:rsid w:val="002D0172"/>
    <w:rsid w:val="002D2E31"/>
    <w:rsid w:val="002F045D"/>
    <w:rsid w:val="002F4D9D"/>
    <w:rsid w:val="002F5EFD"/>
    <w:rsid w:val="002F709E"/>
    <w:rsid w:val="0031782F"/>
    <w:rsid w:val="00321326"/>
    <w:rsid w:val="00331260"/>
    <w:rsid w:val="00332E0C"/>
    <w:rsid w:val="00334382"/>
    <w:rsid w:val="00337909"/>
    <w:rsid w:val="003418B9"/>
    <w:rsid w:val="0034205D"/>
    <w:rsid w:val="0034517B"/>
    <w:rsid w:val="00345D56"/>
    <w:rsid w:val="0034773A"/>
    <w:rsid w:val="00347FCD"/>
    <w:rsid w:val="0035314E"/>
    <w:rsid w:val="0035636D"/>
    <w:rsid w:val="00363FEE"/>
    <w:rsid w:val="00371897"/>
    <w:rsid w:val="003745F8"/>
    <w:rsid w:val="003809AB"/>
    <w:rsid w:val="00384BFB"/>
    <w:rsid w:val="00384C7A"/>
    <w:rsid w:val="00385810"/>
    <w:rsid w:val="00387233"/>
    <w:rsid w:val="003A3FDE"/>
    <w:rsid w:val="003A5687"/>
    <w:rsid w:val="003C0914"/>
    <w:rsid w:val="003D14D4"/>
    <w:rsid w:val="003D27A0"/>
    <w:rsid w:val="003F7424"/>
    <w:rsid w:val="00401712"/>
    <w:rsid w:val="0040379F"/>
    <w:rsid w:val="0040539C"/>
    <w:rsid w:val="0042052F"/>
    <w:rsid w:val="00442157"/>
    <w:rsid w:val="0044402E"/>
    <w:rsid w:val="00446A2B"/>
    <w:rsid w:val="00447FD9"/>
    <w:rsid w:val="00450A9B"/>
    <w:rsid w:val="00456781"/>
    <w:rsid w:val="00461EB6"/>
    <w:rsid w:val="00462428"/>
    <w:rsid w:val="00465719"/>
    <w:rsid w:val="00467935"/>
    <w:rsid w:val="00484318"/>
    <w:rsid w:val="00485E1A"/>
    <w:rsid w:val="00487834"/>
    <w:rsid w:val="004911B8"/>
    <w:rsid w:val="004931C6"/>
    <w:rsid w:val="00494484"/>
    <w:rsid w:val="004B0809"/>
    <w:rsid w:val="004B303C"/>
    <w:rsid w:val="004C38D8"/>
    <w:rsid w:val="004C3CE6"/>
    <w:rsid w:val="004C6B19"/>
    <w:rsid w:val="004D069A"/>
    <w:rsid w:val="004D7A6F"/>
    <w:rsid w:val="004E2E45"/>
    <w:rsid w:val="004E725E"/>
    <w:rsid w:val="004F0F6F"/>
    <w:rsid w:val="004F5A6C"/>
    <w:rsid w:val="004F7441"/>
    <w:rsid w:val="00501173"/>
    <w:rsid w:val="0050290A"/>
    <w:rsid w:val="0050397E"/>
    <w:rsid w:val="0050695C"/>
    <w:rsid w:val="005079D6"/>
    <w:rsid w:val="0052031F"/>
    <w:rsid w:val="00524C4F"/>
    <w:rsid w:val="00524EA5"/>
    <w:rsid w:val="00540AB1"/>
    <w:rsid w:val="00541107"/>
    <w:rsid w:val="0057337A"/>
    <w:rsid w:val="00575B70"/>
    <w:rsid w:val="0058065D"/>
    <w:rsid w:val="00582872"/>
    <w:rsid w:val="00594148"/>
    <w:rsid w:val="005A01D8"/>
    <w:rsid w:val="005A5785"/>
    <w:rsid w:val="005B061B"/>
    <w:rsid w:val="005B5E5B"/>
    <w:rsid w:val="005C15E3"/>
    <w:rsid w:val="005C3A27"/>
    <w:rsid w:val="005C736D"/>
    <w:rsid w:val="005D05FC"/>
    <w:rsid w:val="005E46E2"/>
    <w:rsid w:val="005E6611"/>
    <w:rsid w:val="005F27A4"/>
    <w:rsid w:val="005F4C6C"/>
    <w:rsid w:val="005F6DAE"/>
    <w:rsid w:val="00600074"/>
    <w:rsid w:val="00604FEC"/>
    <w:rsid w:val="0061594D"/>
    <w:rsid w:val="0062575D"/>
    <w:rsid w:val="00627D72"/>
    <w:rsid w:val="006362E4"/>
    <w:rsid w:val="00642A51"/>
    <w:rsid w:val="006457C6"/>
    <w:rsid w:val="00647D34"/>
    <w:rsid w:val="00650351"/>
    <w:rsid w:val="00660496"/>
    <w:rsid w:val="00661576"/>
    <w:rsid w:val="006657DC"/>
    <w:rsid w:val="00665A55"/>
    <w:rsid w:val="00672702"/>
    <w:rsid w:val="0067333A"/>
    <w:rsid w:val="00674482"/>
    <w:rsid w:val="00674C36"/>
    <w:rsid w:val="00675440"/>
    <w:rsid w:val="00682022"/>
    <w:rsid w:val="0068310D"/>
    <w:rsid w:val="00684B58"/>
    <w:rsid w:val="006857D6"/>
    <w:rsid w:val="006A56C1"/>
    <w:rsid w:val="006B43E9"/>
    <w:rsid w:val="006D0499"/>
    <w:rsid w:val="006D1514"/>
    <w:rsid w:val="006D4199"/>
    <w:rsid w:val="006D4C4A"/>
    <w:rsid w:val="006D63D7"/>
    <w:rsid w:val="006E42C3"/>
    <w:rsid w:val="006E7F3E"/>
    <w:rsid w:val="00701A3F"/>
    <w:rsid w:val="00704001"/>
    <w:rsid w:val="007050FA"/>
    <w:rsid w:val="007063BC"/>
    <w:rsid w:val="007103E0"/>
    <w:rsid w:val="00712AF9"/>
    <w:rsid w:val="00713883"/>
    <w:rsid w:val="0071720E"/>
    <w:rsid w:val="00720E88"/>
    <w:rsid w:val="007224BB"/>
    <w:rsid w:val="0072622E"/>
    <w:rsid w:val="0074382B"/>
    <w:rsid w:val="00754D4E"/>
    <w:rsid w:val="007558FB"/>
    <w:rsid w:val="00757074"/>
    <w:rsid w:val="00765ACA"/>
    <w:rsid w:val="007662A2"/>
    <w:rsid w:val="00766B2E"/>
    <w:rsid w:val="00767E9F"/>
    <w:rsid w:val="00774478"/>
    <w:rsid w:val="00781D72"/>
    <w:rsid w:val="0078389A"/>
    <w:rsid w:val="0078427C"/>
    <w:rsid w:val="00786885"/>
    <w:rsid w:val="00790257"/>
    <w:rsid w:val="007907F1"/>
    <w:rsid w:val="00795139"/>
    <w:rsid w:val="007A3D72"/>
    <w:rsid w:val="007B1C89"/>
    <w:rsid w:val="007D6C24"/>
    <w:rsid w:val="007D703C"/>
    <w:rsid w:val="007F4C16"/>
    <w:rsid w:val="0080247A"/>
    <w:rsid w:val="00830531"/>
    <w:rsid w:val="00830532"/>
    <w:rsid w:val="008341C1"/>
    <w:rsid w:val="00834237"/>
    <w:rsid w:val="00835449"/>
    <w:rsid w:val="008425C9"/>
    <w:rsid w:val="00847CF6"/>
    <w:rsid w:val="008505AB"/>
    <w:rsid w:val="0085494A"/>
    <w:rsid w:val="00854ACD"/>
    <w:rsid w:val="008564F6"/>
    <w:rsid w:val="00860740"/>
    <w:rsid w:val="0086088B"/>
    <w:rsid w:val="008615FC"/>
    <w:rsid w:val="00880A99"/>
    <w:rsid w:val="00886E38"/>
    <w:rsid w:val="00892189"/>
    <w:rsid w:val="008A746D"/>
    <w:rsid w:val="008A7B5D"/>
    <w:rsid w:val="008B49A8"/>
    <w:rsid w:val="008B7820"/>
    <w:rsid w:val="008C5B04"/>
    <w:rsid w:val="008D0392"/>
    <w:rsid w:val="008F2D5B"/>
    <w:rsid w:val="0090442C"/>
    <w:rsid w:val="00905C5E"/>
    <w:rsid w:val="00924B0A"/>
    <w:rsid w:val="00926B5A"/>
    <w:rsid w:val="009308A3"/>
    <w:rsid w:val="00937934"/>
    <w:rsid w:val="00941D57"/>
    <w:rsid w:val="0094591B"/>
    <w:rsid w:val="00946ACA"/>
    <w:rsid w:val="009521A3"/>
    <w:rsid w:val="009541A6"/>
    <w:rsid w:val="00954A40"/>
    <w:rsid w:val="00965E38"/>
    <w:rsid w:val="009669CD"/>
    <w:rsid w:val="00967F92"/>
    <w:rsid w:val="00972912"/>
    <w:rsid w:val="00973918"/>
    <w:rsid w:val="00994BE7"/>
    <w:rsid w:val="009A1174"/>
    <w:rsid w:val="009A17E6"/>
    <w:rsid w:val="009A3C4E"/>
    <w:rsid w:val="009A3D5E"/>
    <w:rsid w:val="009A748F"/>
    <w:rsid w:val="009A7B79"/>
    <w:rsid w:val="009B0F75"/>
    <w:rsid w:val="009B1374"/>
    <w:rsid w:val="009B20C6"/>
    <w:rsid w:val="009B3093"/>
    <w:rsid w:val="009B6182"/>
    <w:rsid w:val="009C0220"/>
    <w:rsid w:val="009C0B90"/>
    <w:rsid w:val="009C0D72"/>
    <w:rsid w:val="009C3D7B"/>
    <w:rsid w:val="009D0491"/>
    <w:rsid w:val="009E3C84"/>
    <w:rsid w:val="009E6338"/>
    <w:rsid w:val="009E66FF"/>
    <w:rsid w:val="009F14FC"/>
    <w:rsid w:val="009F28CC"/>
    <w:rsid w:val="009F7C49"/>
    <w:rsid w:val="00A025FB"/>
    <w:rsid w:val="00A048BA"/>
    <w:rsid w:val="00A04E70"/>
    <w:rsid w:val="00A22571"/>
    <w:rsid w:val="00A23542"/>
    <w:rsid w:val="00A32188"/>
    <w:rsid w:val="00A32D95"/>
    <w:rsid w:val="00A36C30"/>
    <w:rsid w:val="00A439A3"/>
    <w:rsid w:val="00A54943"/>
    <w:rsid w:val="00A5799B"/>
    <w:rsid w:val="00A77219"/>
    <w:rsid w:val="00A77270"/>
    <w:rsid w:val="00AB1216"/>
    <w:rsid w:val="00AB29EC"/>
    <w:rsid w:val="00AB6AD4"/>
    <w:rsid w:val="00AC2095"/>
    <w:rsid w:val="00AC446D"/>
    <w:rsid w:val="00AD1599"/>
    <w:rsid w:val="00AE07A5"/>
    <w:rsid w:val="00AE2C59"/>
    <w:rsid w:val="00AE3308"/>
    <w:rsid w:val="00AE4292"/>
    <w:rsid w:val="00AF32F9"/>
    <w:rsid w:val="00B14EFE"/>
    <w:rsid w:val="00B173D0"/>
    <w:rsid w:val="00B23985"/>
    <w:rsid w:val="00B3451E"/>
    <w:rsid w:val="00B35072"/>
    <w:rsid w:val="00B37E03"/>
    <w:rsid w:val="00B43859"/>
    <w:rsid w:val="00B4407C"/>
    <w:rsid w:val="00B51999"/>
    <w:rsid w:val="00B75A83"/>
    <w:rsid w:val="00B7728C"/>
    <w:rsid w:val="00B835BF"/>
    <w:rsid w:val="00B8383E"/>
    <w:rsid w:val="00BA1B59"/>
    <w:rsid w:val="00BB5662"/>
    <w:rsid w:val="00BB7B0C"/>
    <w:rsid w:val="00BB7EF7"/>
    <w:rsid w:val="00BC126F"/>
    <w:rsid w:val="00BC278B"/>
    <w:rsid w:val="00BC4CA9"/>
    <w:rsid w:val="00BC4F15"/>
    <w:rsid w:val="00BC5029"/>
    <w:rsid w:val="00BD4FB7"/>
    <w:rsid w:val="00BD56C5"/>
    <w:rsid w:val="00BD7A59"/>
    <w:rsid w:val="00BE2143"/>
    <w:rsid w:val="00BE4190"/>
    <w:rsid w:val="00BE590C"/>
    <w:rsid w:val="00BE5A6C"/>
    <w:rsid w:val="00BF023E"/>
    <w:rsid w:val="00BF192A"/>
    <w:rsid w:val="00BF4A87"/>
    <w:rsid w:val="00C10996"/>
    <w:rsid w:val="00C112AD"/>
    <w:rsid w:val="00C1289A"/>
    <w:rsid w:val="00C12BC6"/>
    <w:rsid w:val="00C20675"/>
    <w:rsid w:val="00C25DCF"/>
    <w:rsid w:val="00C352BD"/>
    <w:rsid w:val="00C41CAC"/>
    <w:rsid w:val="00C43321"/>
    <w:rsid w:val="00C47156"/>
    <w:rsid w:val="00C4784D"/>
    <w:rsid w:val="00C50590"/>
    <w:rsid w:val="00C5644C"/>
    <w:rsid w:val="00C5694A"/>
    <w:rsid w:val="00C56DB4"/>
    <w:rsid w:val="00C61441"/>
    <w:rsid w:val="00C6277C"/>
    <w:rsid w:val="00C64F80"/>
    <w:rsid w:val="00C71A51"/>
    <w:rsid w:val="00C730C0"/>
    <w:rsid w:val="00C747F8"/>
    <w:rsid w:val="00C77811"/>
    <w:rsid w:val="00C941AC"/>
    <w:rsid w:val="00C94462"/>
    <w:rsid w:val="00C94F3E"/>
    <w:rsid w:val="00C96D9D"/>
    <w:rsid w:val="00CB6777"/>
    <w:rsid w:val="00CC0F2D"/>
    <w:rsid w:val="00CC113F"/>
    <w:rsid w:val="00CC2D5A"/>
    <w:rsid w:val="00CC4956"/>
    <w:rsid w:val="00CD04FA"/>
    <w:rsid w:val="00CD3F4D"/>
    <w:rsid w:val="00CD547C"/>
    <w:rsid w:val="00CE4EFB"/>
    <w:rsid w:val="00CE5030"/>
    <w:rsid w:val="00CE59D7"/>
    <w:rsid w:val="00CE7880"/>
    <w:rsid w:val="00CF4340"/>
    <w:rsid w:val="00D041A5"/>
    <w:rsid w:val="00D128D8"/>
    <w:rsid w:val="00D131A7"/>
    <w:rsid w:val="00D1538E"/>
    <w:rsid w:val="00D24172"/>
    <w:rsid w:val="00D32137"/>
    <w:rsid w:val="00D36D04"/>
    <w:rsid w:val="00D40012"/>
    <w:rsid w:val="00D42955"/>
    <w:rsid w:val="00D52551"/>
    <w:rsid w:val="00D63639"/>
    <w:rsid w:val="00D74F83"/>
    <w:rsid w:val="00D81D02"/>
    <w:rsid w:val="00DA4576"/>
    <w:rsid w:val="00DA4970"/>
    <w:rsid w:val="00DA4B5C"/>
    <w:rsid w:val="00DB0706"/>
    <w:rsid w:val="00DB3BE7"/>
    <w:rsid w:val="00DB60AE"/>
    <w:rsid w:val="00DB6AB6"/>
    <w:rsid w:val="00DC257F"/>
    <w:rsid w:val="00DC272E"/>
    <w:rsid w:val="00DC3259"/>
    <w:rsid w:val="00DD1012"/>
    <w:rsid w:val="00DD634F"/>
    <w:rsid w:val="00DE1512"/>
    <w:rsid w:val="00DE48E0"/>
    <w:rsid w:val="00DF79BC"/>
    <w:rsid w:val="00E023DE"/>
    <w:rsid w:val="00E047FE"/>
    <w:rsid w:val="00E0676B"/>
    <w:rsid w:val="00E1152B"/>
    <w:rsid w:val="00E27DD1"/>
    <w:rsid w:val="00E365D5"/>
    <w:rsid w:val="00E411C7"/>
    <w:rsid w:val="00E52528"/>
    <w:rsid w:val="00E527EB"/>
    <w:rsid w:val="00E53273"/>
    <w:rsid w:val="00E57FD6"/>
    <w:rsid w:val="00E61182"/>
    <w:rsid w:val="00E63DB1"/>
    <w:rsid w:val="00E6413B"/>
    <w:rsid w:val="00E66B57"/>
    <w:rsid w:val="00E720E9"/>
    <w:rsid w:val="00E7468F"/>
    <w:rsid w:val="00E75745"/>
    <w:rsid w:val="00E85697"/>
    <w:rsid w:val="00EA68FC"/>
    <w:rsid w:val="00EB07B6"/>
    <w:rsid w:val="00EB17B5"/>
    <w:rsid w:val="00EB2436"/>
    <w:rsid w:val="00EC132E"/>
    <w:rsid w:val="00EC456C"/>
    <w:rsid w:val="00EC48CA"/>
    <w:rsid w:val="00EE17AA"/>
    <w:rsid w:val="00EE418E"/>
    <w:rsid w:val="00EF3B59"/>
    <w:rsid w:val="00EF7703"/>
    <w:rsid w:val="00F0306E"/>
    <w:rsid w:val="00F10216"/>
    <w:rsid w:val="00F10F98"/>
    <w:rsid w:val="00F147D4"/>
    <w:rsid w:val="00F2220A"/>
    <w:rsid w:val="00F227D5"/>
    <w:rsid w:val="00F358DE"/>
    <w:rsid w:val="00F41434"/>
    <w:rsid w:val="00F42B81"/>
    <w:rsid w:val="00F5663C"/>
    <w:rsid w:val="00F67492"/>
    <w:rsid w:val="00F73AC2"/>
    <w:rsid w:val="00F752D9"/>
    <w:rsid w:val="00F83DAE"/>
    <w:rsid w:val="00F85D5B"/>
    <w:rsid w:val="00F9434F"/>
    <w:rsid w:val="00F94ABD"/>
    <w:rsid w:val="00F95881"/>
    <w:rsid w:val="00FA2E15"/>
    <w:rsid w:val="00FA367E"/>
    <w:rsid w:val="00FA3BD7"/>
    <w:rsid w:val="00FA6EE1"/>
    <w:rsid w:val="00FB1B9D"/>
    <w:rsid w:val="00FB390C"/>
    <w:rsid w:val="00FC28C2"/>
    <w:rsid w:val="00FC4FBC"/>
    <w:rsid w:val="00FC67E4"/>
    <w:rsid w:val="00FC7E1C"/>
    <w:rsid w:val="00FD12A9"/>
    <w:rsid w:val="00FD379B"/>
    <w:rsid w:val="00FD3C96"/>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n45.lex.pl/WKPLOnline/index.rpc" TargetMode="External"/><Relationship Id="rId18" Type="http://schemas.openxmlformats.org/officeDocument/2006/relationships/hyperlink" Target="mailto:przetargi@tuchola.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www.bippowiat.tuchola.pl" TargetMode="Externa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zetargi@tuchola.pl" TargetMode="External"/><Relationship Id="rId23" Type="http://schemas.openxmlformats.org/officeDocument/2006/relationships/fontTable" Target="fontTable.xml"/><Relationship Id="rId10" Type="http://schemas.openxmlformats.org/officeDocument/2006/relationships/hyperlink" Target="http://www.bippowiat.tuchola.pl" TargetMode="External"/><Relationship Id="rId19" Type="http://schemas.openxmlformats.org/officeDocument/2006/relationships/hyperlink" Target="http://www.bippowiat.tuchola.pl" TargetMode="Externa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n45.lex.pl/WKPLOnline/index.rp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18</Pages>
  <Words>6648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 Tucholski</dc:title>
  <dc:subject/>
  <dc:creator/>
  <cp:keywords/>
  <dc:description/>
  <cp:lastModifiedBy>Preinstalled User</cp:lastModifiedBy>
  <cp:revision>12</cp:revision>
  <cp:lastPrinted>2014-01-22T07:01:00Z</cp:lastPrinted>
  <dcterms:created xsi:type="dcterms:W3CDTF">2014-01-09T12:16:00Z</dcterms:created>
  <dcterms:modified xsi:type="dcterms:W3CDTF">2014-01-23T10:46:00Z</dcterms:modified>
</cp:coreProperties>
</file>