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C2" w:rsidRDefault="007058C2" w:rsidP="00C370D0">
      <w:pPr>
        <w:pStyle w:val="Title"/>
        <w:tabs>
          <w:tab w:val="left" w:pos="4536"/>
        </w:tabs>
        <w:rPr>
          <w:sz w:val="28"/>
          <w:szCs w:val="28"/>
        </w:rPr>
      </w:pPr>
    </w:p>
    <w:p w:rsidR="007058C2" w:rsidRDefault="007058C2" w:rsidP="00E259C0">
      <w:pPr>
        <w:pStyle w:val="Title"/>
        <w:tabs>
          <w:tab w:val="left" w:pos="4536"/>
        </w:tabs>
        <w:jc w:val="left"/>
        <w:rPr>
          <w:sz w:val="22"/>
          <w:szCs w:val="22"/>
        </w:rPr>
      </w:pPr>
      <w:r w:rsidRPr="00B978D0">
        <w:rPr>
          <w:sz w:val="22"/>
          <w:szCs w:val="22"/>
        </w:rPr>
        <w:t xml:space="preserve">Zarząd Powiatu </w:t>
      </w:r>
    </w:p>
    <w:p w:rsidR="007058C2" w:rsidRDefault="007058C2" w:rsidP="00E259C0">
      <w:pPr>
        <w:pStyle w:val="Title"/>
        <w:tabs>
          <w:tab w:val="left" w:pos="4536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978D0">
        <w:rPr>
          <w:sz w:val="22"/>
          <w:szCs w:val="22"/>
        </w:rPr>
        <w:t>Tucholskiego</w:t>
      </w:r>
    </w:p>
    <w:p w:rsidR="007058C2" w:rsidRPr="00B978D0" w:rsidRDefault="007058C2" w:rsidP="00E259C0">
      <w:pPr>
        <w:pStyle w:val="Title"/>
        <w:tabs>
          <w:tab w:val="left" w:pos="4536"/>
        </w:tabs>
        <w:jc w:val="left"/>
        <w:rPr>
          <w:sz w:val="22"/>
          <w:szCs w:val="22"/>
        </w:rPr>
      </w:pPr>
    </w:p>
    <w:p w:rsidR="007058C2" w:rsidRPr="00B978D0" w:rsidRDefault="007058C2" w:rsidP="00E259C0">
      <w:pPr>
        <w:pStyle w:val="Title"/>
        <w:tabs>
          <w:tab w:val="left" w:pos="4536"/>
        </w:tabs>
        <w:jc w:val="left"/>
        <w:rPr>
          <w:sz w:val="22"/>
          <w:szCs w:val="22"/>
        </w:rPr>
      </w:pPr>
      <w:r w:rsidRPr="00B978D0">
        <w:rPr>
          <w:sz w:val="22"/>
          <w:szCs w:val="22"/>
        </w:rPr>
        <w:t>GN.6840.I.2.2014</w:t>
      </w:r>
    </w:p>
    <w:p w:rsidR="007058C2" w:rsidRDefault="007058C2" w:rsidP="00C370D0">
      <w:pPr>
        <w:pStyle w:val="Title"/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O G Ł O S Z E N I E</w:t>
      </w:r>
    </w:p>
    <w:p w:rsidR="007058C2" w:rsidRDefault="007058C2" w:rsidP="00C370D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  <w:t>Na podstawie art. 37 ust.1, art. 38, art. 39  ust.2  i art. 40 ust.1 pkt 1 ustawy z dnia 21 sierpnia 1997r. o gospodarce nieruchomościami (j.t. z 2010r. Dz.U.Nr 102, poz.651 ze zm.), oraz na  podstawie Rozporządzenia Rady Ministrów z dnia 14 września 2004 – w sprawie sposobu i trybu przeprowadzania przetargów oraz rokowań na zbycie nieruchomości /Dz.U. z 2004r, Nr 207, poz. 2108 ze zm./</w:t>
      </w:r>
    </w:p>
    <w:p w:rsidR="007058C2" w:rsidRDefault="007058C2" w:rsidP="00C370D0">
      <w:pPr>
        <w:pStyle w:val="Heading1"/>
        <w:rPr>
          <w:szCs w:val="28"/>
        </w:rPr>
      </w:pPr>
      <w:r>
        <w:rPr>
          <w:szCs w:val="28"/>
        </w:rPr>
        <w:t>Zarząd Powiatu Tucholskiego</w:t>
      </w:r>
    </w:p>
    <w:p w:rsidR="007058C2" w:rsidRDefault="007058C2" w:rsidP="00C370D0">
      <w:pPr>
        <w:pStyle w:val="Heading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Ogłasza III-cie przetargi ustne nieograniczone na zbycie 24 działek z nieruchomości gruntowej położonej w Tucholi, zapisanej w księdze wieczystej KW nr BY1T/00017750/8 </w:t>
      </w:r>
      <w:r>
        <w:rPr>
          <w:color w:val="000000"/>
          <w:sz w:val="24"/>
          <w:szCs w:val="24"/>
        </w:rPr>
        <w:t>prowadzonej przez Sąd Rejonowy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Świeciu – IX Zamiejscowy Wydział Ksiąg Wieczystych w Tucholi, stanowiącej własność Powiatu Tucholskiego, oznaczonej w ewidencji gruntów jako:</w:t>
      </w:r>
    </w:p>
    <w:p w:rsidR="007058C2" w:rsidRDefault="007058C2" w:rsidP="00C370D0">
      <w:pPr>
        <w:pStyle w:val="Heading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Działka nr 3817/1 o pow.0,1073 ha, cena wywoławcza 71.400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 o pow.0,0798 ha, cena wywoławcza 53.100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3817/3 o pow.0,0798 ha, cena wywoławcza 53.100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3817/4 o pow.0,0797 ha, cena wywoławcza 53.000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3817/5 o pow.0,0797 ha, cena wywoławcza 53.000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3817/6 o pow.0,0797 ha, cena wywoławcza 53.000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3817/7 o pow.0,0796 ha, cena wywoławcza 53.000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3817/8 o pow.0,0796 ha, cena wywoławcza 53.000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3817/9 o pow.0,0794 ha, cena wywoławcza 52.800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3817/10 o pow.0,0731 ha, cena wywoławcza 48.600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3817/11 o pow.0,0961 ha, cena wywoławcza 64.000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3817/12 o pow.0,0501 ha, cena wywoławcza 33.400 zł</w:t>
      </w:r>
    </w:p>
    <w:p w:rsidR="007058C2" w:rsidRDefault="007058C2" w:rsidP="00B4365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3817/14 o pow.0,0518 ha, cena wywoławcza 34.500 zł</w:t>
      </w:r>
    </w:p>
    <w:p w:rsidR="007058C2" w:rsidRPr="00B43651" w:rsidRDefault="007058C2" w:rsidP="00B4365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43651">
        <w:rPr>
          <w:b/>
          <w:sz w:val="24"/>
          <w:szCs w:val="24"/>
        </w:rPr>
        <w:t>Działka nr 3817/16 o pow.0,0535 ha, cena wywoławcza 35.600 zł</w:t>
      </w:r>
    </w:p>
    <w:p w:rsidR="007058C2" w:rsidRPr="00B43651" w:rsidRDefault="007058C2" w:rsidP="00B4365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3817/18 o pow.0,0552 ha, cena wywoławcza 36.700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3817/20 o pow.0,0541 ha, cena wywoławcza 36.000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3817/22 o pow.0,0556 ha, cena wywoławcza 37.000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3817/23 o pow.0,0618 ha, cena wywoławcza 41.100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3817/24 o pow.0,0572 ha, cena wywoławcza 38.100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3817/25 o pow.0,0616 ha, cena wywoławcza 41.000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3817/26 o pow.0,0587 ha, cena wywoławcza 39.100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3817/27 o pow.0,0612 ha, cena wywoławcza 40.700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3817/28 o pow.0,0572 ha, cena wywoławcza 38.100 zł</w:t>
      </w:r>
    </w:p>
    <w:p w:rsidR="007058C2" w:rsidRDefault="007058C2" w:rsidP="00C370D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Działka nr 3817/29 o pow.0,0603 ha, cena wywoławcza 40.100 zł</w:t>
      </w:r>
    </w:p>
    <w:p w:rsidR="007058C2" w:rsidRDefault="007058C2" w:rsidP="00C370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Podane ceny wywoławcze są cenami brutto.</w:t>
      </w:r>
    </w:p>
    <w:p w:rsidR="007058C2" w:rsidRPr="007A36B6" w:rsidRDefault="007058C2" w:rsidP="007A36B6">
      <w:pPr>
        <w:rPr>
          <w:b/>
          <w:sz w:val="24"/>
          <w:szCs w:val="24"/>
        </w:rPr>
      </w:pPr>
      <w:r>
        <w:rPr>
          <w:b/>
          <w:sz w:val="22"/>
          <w:szCs w:val="22"/>
        </w:rPr>
        <w:t>Nieruchomość nie jest obciążona ani objęta zobowiązaniami.</w:t>
      </w:r>
    </w:p>
    <w:p w:rsidR="007058C2" w:rsidRPr="001F412C" w:rsidRDefault="007058C2" w:rsidP="00C370D0">
      <w:pPr>
        <w:jc w:val="both"/>
        <w:rPr>
          <w:sz w:val="22"/>
          <w:szCs w:val="22"/>
        </w:rPr>
      </w:pPr>
      <w:r w:rsidRPr="001F412C">
        <w:rPr>
          <w:sz w:val="22"/>
          <w:szCs w:val="22"/>
        </w:rPr>
        <w:t xml:space="preserve">Działki przeznaczone do zbycia przeznaczone są na cele zabudowy mieszkaniowej jednorodzinnej. </w:t>
      </w:r>
    </w:p>
    <w:p w:rsidR="007058C2" w:rsidRPr="001F412C" w:rsidRDefault="007058C2" w:rsidP="00C370D0">
      <w:pPr>
        <w:jc w:val="both"/>
        <w:rPr>
          <w:sz w:val="22"/>
          <w:szCs w:val="22"/>
        </w:rPr>
      </w:pPr>
      <w:r w:rsidRPr="001F412C">
        <w:rPr>
          <w:sz w:val="22"/>
          <w:szCs w:val="22"/>
        </w:rPr>
        <w:t xml:space="preserve">Dla terenu tego obowiązują ustalenia miejscowego planu zagospodarowania przestrzennego Rudzki Most II obejmujące część obrębu Tuchola. Teren w/w działek oznaczony jest symbolem 25 MN, 26MN – teren zabudowy mieszkaniowej jednorodzinnej. Dopuszcza się lokalizację na poszczególnych działkach jednego wolno stojącego budynku mieszkalnego, wysokość budynku nie może przekraczać </w:t>
      </w:r>
      <w:smartTag w:uri="urn:schemas-microsoft-com:office:smarttags" w:element="metricconverter">
        <w:smartTagPr>
          <w:attr w:name="ProductID" w:val="9,0 m"/>
        </w:smartTagPr>
        <w:r w:rsidRPr="001F412C">
          <w:rPr>
            <w:sz w:val="22"/>
            <w:szCs w:val="22"/>
          </w:rPr>
          <w:t>9,0 m</w:t>
        </w:r>
      </w:smartTag>
      <w:r w:rsidRPr="001F412C">
        <w:rPr>
          <w:sz w:val="22"/>
          <w:szCs w:val="22"/>
        </w:rPr>
        <w:t xml:space="preserve">, do dwóch kondygnacji nadziemnych, dachy dwu lub wielospadowe o nachyleniu połaci od 25 do 45 stopni. Plan dopuszcza możliwość budowy jednego wolnostojącego budynku gospodarczo – garażowego, którego wysokość nie może przekroczyć </w:t>
      </w:r>
      <w:smartTag w:uri="urn:schemas-microsoft-com:office:smarttags" w:element="metricconverter">
        <w:smartTagPr>
          <w:attr w:name="ProductID" w:val="6,0 m"/>
        </w:smartTagPr>
        <w:r w:rsidRPr="001F412C">
          <w:rPr>
            <w:sz w:val="22"/>
            <w:szCs w:val="22"/>
          </w:rPr>
          <w:t>6,0 m</w:t>
        </w:r>
      </w:smartTag>
      <w:r w:rsidRPr="001F412C">
        <w:rPr>
          <w:sz w:val="22"/>
          <w:szCs w:val="22"/>
        </w:rPr>
        <w:t xml:space="preserve">.  Dopuszcza się możliwość scalania działek budowlanych z uwzględnieniem zachowania linii rozgraniczających tereny o różnym przeznaczeniu i sposobie zagospodarowania. </w:t>
      </w:r>
    </w:p>
    <w:p w:rsidR="007058C2" w:rsidRDefault="007058C2" w:rsidP="00C370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Przetargi na zbycie w/w działek odbędą się </w:t>
      </w:r>
      <w:r>
        <w:rPr>
          <w:b/>
          <w:i/>
          <w:sz w:val="24"/>
          <w:szCs w:val="24"/>
          <w:u w:val="single"/>
        </w:rPr>
        <w:t>w dniu 20 lutego 2014r. (czwartek),</w:t>
      </w:r>
      <w:r>
        <w:rPr>
          <w:b/>
          <w:i/>
          <w:sz w:val="24"/>
          <w:szCs w:val="24"/>
          <w:u w:val="single"/>
        </w:rPr>
        <w:br/>
      </w:r>
      <w:r>
        <w:rPr>
          <w:b/>
          <w:sz w:val="24"/>
          <w:szCs w:val="24"/>
        </w:rPr>
        <w:t xml:space="preserve">w siedzibie Starostwa Powiatowego w Tucholi , ul. Pocztowa 7, pokój nr 312 (III piętro) </w:t>
      </w:r>
      <w:r>
        <w:rPr>
          <w:b/>
          <w:sz w:val="24"/>
          <w:szCs w:val="24"/>
        </w:rPr>
        <w:br/>
        <w:t>i tak:</w:t>
      </w:r>
    </w:p>
    <w:p w:rsidR="007058C2" w:rsidRPr="006243E7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243E7">
        <w:rPr>
          <w:b/>
          <w:sz w:val="24"/>
          <w:szCs w:val="24"/>
        </w:rPr>
        <w:t>o godz.  8</w:t>
      </w:r>
      <w:r w:rsidRPr="006243E7">
        <w:rPr>
          <w:b/>
          <w:sz w:val="24"/>
          <w:szCs w:val="24"/>
          <w:vertAlign w:val="superscript"/>
        </w:rPr>
        <w:t>00</w:t>
      </w:r>
      <w:r w:rsidRPr="006243E7">
        <w:rPr>
          <w:b/>
          <w:sz w:val="24"/>
          <w:szCs w:val="24"/>
        </w:rPr>
        <w:t xml:space="preserve"> przetargi na zbycie działek nr  3817/1 i  3817/2 </w:t>
      </w:r>
    </w:p>
    <w:p w:rsidR="007058C2" w:rsidRPr="006243E7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243E7">
        <w:rPr>
          <w:b/>
          <w:sz w:val="24"/>
          <w:szCs w:val="24"/>
        </w:rPr>
        <w:t>o godz.  8</w:t>
      </w:r>
      <w:r w:rsidRPr="006243E7">
        <w:rPr>
          <w:b/>
          <w:sz w:val="24"/>
          <w:szCs w:val="24"/>
          <w:vertAlign w:val="superscript"/>
        </w:rPr>
        <w:t>30</w:t>
      </w:r>
      <w:r w:rsidRPr="006243E7">
        <w:rPr>
          <w:b/>
          <w:sz w:val="24"/>
          <w:szCs w:val="24"/>
        </w:rPr>
        <w:t xml:space="preserve"> przetargi na zbycie działek nr 3817/3 i  3817/4</w:t>
      </w:r>
    </w:p>
    <w:p w:rsidR="007058C2" w:rsidRPr="006243E7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243E7">
        <w:rPr>
          <w:b/>
          <w:sz w:val="24"/>
          <w:szCs w:val="24"/>
        </w:rPr>
        <w:t>o godz.  9</w:t>
      </w:r>
      <w:r w:rsidRPr="006243E7">
        <w:rPr>
          <w:b/>
          <w:sz w:val="24"/>
          <w:szCs w:val="24"/>
          <w:vertAlign w:val="superscript"/>
        </w:rPr>
        <w:t>00</w:t>
      </w:r>
      <w:r w:rsidRPr="006243E7">
        <w:rPr>
          <w:b/>
          <w:sz w:val="24"/>
          <w:szCs w:val="24"/>
        </w:rPr>
        <w:t xml:space="preserve"> przetargi na zbycie działek nr</w:t>
      </w:r>
      <w:r w:rsidRPr="006243E7">
        <w:rPr>
          <w:b/>
          <w:sz w:val="24"/>
          <w:szCs w:val="24"/>
          <w:vertAlign w:val="superscript"/>
        </w:rPr>
        <w:t xml:space="preserve">  </w:t>
      </w:r>
      <w:r w:rsidRPr="006243E7">
        <w:rPr>
          <w:b/>
          <w:sz w:val="24"/>
          <w:szCs w:val="24"/>
        </w:rPr>
        <w:t>3817/5 i 3817/6</w:t>
      </w:r>
    </w:p>
    <w:p w:rsidR="007058C2" w:rsidRPr="006243E7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243E7">
        <w:rPr>
          <w:b/>
          <w:sz w:val="24"/>
          <w:szCs w:val="24"/>
        </w:rPr>
        <w:t>o godz.  9</w:t>
      </w:r>
      <w:r w:rsidRPr="006243E7">
        <w:rPr>
          <w:b/>
          <w:sz w:val="24"/>
          <w:szCs w:val="24"/>
          <w:vertAlign w:val="superscript"/>
        </w:rPr>
        <w:t xml:space="preserve">30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b/>
          <w:sz w:val="24"/>
          <w:szCs w:val="24"/>
          <w:vertAlign w:val="superscript"/>
        </w:rPr>
        <w:t xml:space="preserve">  </w:t>
      </w:r>
      <w:r w:rsidRPr="006243E7">
        <w:rPr>
          <w:b/>
          <w:sz w:val="24"/>
          <w:szCs w:val="24"/>
        </w:rPr>
        <w:t>3817/7 i 3817/8</w:t>
      </w:r>
    </w:p>
    <w:p w:rsidR="007058C2" w:rsidRPr="003D7B30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 10</w:t>
      </w:r>
      <w:r>
        <w:rPr>
          <w:b/>
          <w:sz w:val="24"/>
          <w:szCs w:val="24"/>
          <w:vertAlign w:val="superscript"/>
        </w:rPr>
        <w:t xml:space="preserve">00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3817/9 i 3817/10</w:t>
      </w:r>
    </w:p>
    <w:p w:rsidR="007058C2" w:rsidRPr="003D7B30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 10</w:t>
      </w:r>
      <w:r>
        <w:rPr>
          <w:b/>
          <w:sz w:val="24"/>
          <w:szCs w:val="24"/>
          <w:vertAlign w:val="superscript"/>
        </w:rPr>
        <w:t xml:space="preserve">30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sz w:val="24"/>
          <w:szCs w:val="24"/>
          <w:vertAlign w:val="superscript"/>
        </w:rPr>
        <w:t xml:space="preserve">  </w:t>
      </w:r>
      <w:r w:rsidRPr="00C37759">
        <w:rPr>
          <w:b/>
          <w:sz w:val="24"/>
          <w:szCs w:val="24"/>
        </w:rPr>
        <w:t>3817/11</w:t>
      </w:r>
      <w:r>
        <w:rPr>
          <w:b/>
          <w:sz w:val="24"/>
          <w:szCs w:val="24"/>
        </w:rPr>
        <w:t xml:space="preserve"> i </w:t>
      </w:r>
      <w:r w:rsidRPr="00C37759">
        <w:rPr>
          <w:b/>
          <w:sz w:val="24"/>
          <w:szCs w:val="24"/>
        </w:rPr>
        <w:t>3817/12</w:t>
      </w:r>
    </w:p>
    <w:p w:rsidR="007058C2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 11</w:t>
      </w:r>
      <w:r>
        <w:rPr>
          <w:b/>
          <w:sz w:val="24"/>
          <w:szCs w:val="24"/>
          <w:vertAlign w:val="superscript"/>
        </w:rPr>
        <w:t xml:space="preserve">00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3817/14 i 3817/16</w:t>
      </w:r>
    </w:p>
    <w:p w:rsidR="007058C2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 11</w:t>
      </w:r>
      <w:r>
        <w:rPr>
          <w:b/>
          <w:sz w:val="24"/>
          <w:szCs w:val="24"/>
          <w:vertAlign w:val="superscript"/>
        </w:rPr>
        <w:t xml:space="preserve">30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b/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3817/18 i 3817/20</w:t>
      </w:r>
    </w:p>
    <w:p w:rsidR="007058C2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12</w:t>
      </w:r>
      <w:r>
        <w:rPr>
          <w:b/>
          <w:sz w:val="24"/>
          <w:szCs w:val="24"/>
          <w:vertAlign w:val="superscript"/>
        </w:rPr>
        <w:t xml:space="preserve">00 </w:t>
      </w:r>
      <w:r>
        <w:rPr>
          <w:b/>
          <w:sz w:val="24"/>
          <w:szCs w:val="24"/>
        </w:rPr>
        <w:t xml:space="preserve">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3817/22 i 3817/23</w:t>
      </w:r>
    </w:p>
    <w:p w:rsidR="007058C2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12</w:t>
      </w:r>
      <w:r>
        <w:rPr>
          <w:b/>
          <w:sz w:val="24"/>
          <w:szCs w:val="24"/>
          <w:vertAlign w:val="superscript"/>
        </w:rPr>
        <w:t xml:space="preserve">30 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3817/24 i 3817/25</w:t>
      </w:r>
    </w:p>
    <w:p w:rsidR="007058C2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13</w:t>
      </w:r>
      <w:r>
        <w:rPr>
          <w:b/>
          <w:sz w:val="24"/>
          <w:szCs w:val="24"/>
          <w:vertAlign w:val="superscript"/>
        </w:rPr>
        <w:t xml:space="preserve">00 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b/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3817/26 i 3817/27</w:t>
      </w:r>
    </w:p>
    <w:p w:rsidR="007058C2" w:rsidRDefault="007058C2" w:rsidP="00AB01C3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godz. 13</w:t>
      </w:r>
      <w:r>
        <w:rPr>
          <w:b/>
          <w:sz w:val="24"/>
          <w:szCs w:val="24"/>
          <w:vertAlign w:val="superscript"/>
        </w:rPr>
        <w:t xml:space="preserve">30  </w:t>
      </w:r>
      <w:r w:rsidRPr="006243E7">
        <w:rPr>
          <w:b/>
          <w:sz w:val="24"/>
          <w:szCs w:val="24"/>
        </w:rPr>
        <w:t>przetargi na zbycie działek nr</w:t>
      </w:r>
      <w:r w:rsidRPr="006243E7">
        <w:rPr>
          <w:sz w:val="24"/>
          <w:szCs w:val="24"/>
          <w:vertAlign w:val="superscript"/>
        </w:rPr>
        <w:t xml:space="preserve">  </w:t>
      </w:r>
      <w:r>
        <w:rPr>
          <w:b/>
          <w:sz w:val="24"/>
          <w:szCs w:val="24"/>
        </w:rPr>
        <w:t>3817/28 i 3817/29</w:t>
      </w:r>
    </w:p>
    <w:p w:rsidR="007058C2" w:rsidRDefault="007058C2" w:rsidP="00C370D0">
      <w:pPr>
        <w:jc w:val="both"/>
        <w:rPr>
          <w:b/>
          <w:sz w:val="24"/>
          <w:szCs w:val="24"/>
        </w:rPr>
      </w:pPr>
    </w:p>
    <w:p w:rsidR="007058C2" w:rsidRDefault="007058C2" w:rsidP="00C370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Wadium na każdy przetarg (na każdą działkę) wynosi 4.000 zł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słownie: cztery tysiące zł</w:t>
      </w:r>
      <w:r>
        <w:rPr>
          <w:b/>
          <w:color w:val="FF0000"/>
          <w:sz w:val="24"/>
          <w:szCs w:val="24"/>
        </w:rPr>
        <w:t>.</w:t>
      </w:r>
      <w:r>
        <w:rPr>
          <w:b/>
          <w:sz w:val="24"/>
          <w:szCs w:val="24"/>
        </w:rPr>
        <w:t>) i wniesione winno być w pieniądzu.</w:t>
      </w:r>
    </w:p>
    <w:p w:rsidR="007058C2" w:rsidRDefault="007058C2" w:rsidP="00C370D0">
      <w:pPr>
        <w:jc w:val="both"/>
        <w:rPr>
          <w:b/>
          <w:sz w:val="24"/>
          <w:szCs w:val="24"/>
        </w:rPr>
      </w:pPr>
    </w:p>
    <w:p w:rsidR="007058C2" w:rsidRDefault="007058C2" w:rsidP="00C370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dowodzie wpłaty wadium należy wskazać której działki wadium dotyczy.</w:t>
      </w:r>
    </w:p>
    <w:p w:rsidR="007058C2" w:rsidRDefault="007058C2" w:rsidP="00C370D0">
      <w:pPr>
        <w:jc w:val="both"/>
        <w:rPr>
          <w:b/>
          <w:sz w:val="24"/>
          <w:szCs w:val="24"/>
        </w:rPr>
      </w:pPr>
    </w:p>
    <w:p w:rsidR="007058C2" w:rsidRDefault="007058C2" w:rsidP="00C370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Wadium należy wpłacić najpóźniej do dnia 14 lutego 2013r., do godz. 15</w:t>
      </w:r>
      <w:r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br/>
        <w:t xml:space="preserve">w kasie Starostwa Powiatowego w Tucholi, ul. Pocztowa 7 lub na konto Starostwa </w:t>
      </w:r>
      <w:r>
        <w:rPr>
          <w:b/>
          <w:sz w:val="21"/>
          <w:szCs w:val="21"/>
        </w:rPr>
        <w:br/>
        <w:t xml:space="preserve">w </w:t>
      </w:r>
      <w:r>
        <w:rPr>
          <w:b/>
          <w:sz w:val="24"/>
          <w:szCs w:val="24"/>
        </w:rPr>
        <w:t>banku Getin Noble Bank S.A. nr : 49 1560 0013 2340 9874 1000 0005</w:t>
      </w:r>
    </w:p>
    <w:p w:rsidR="007058C2" w:rsidRDefault="007058C2" w:rsidP="00C370D0">
      <w:pPr>
        <w:jc w:val="both"/>
        <w:rPr>
          <w:b/>
          <w:sz w:val="24"/>
          <w:szCs w:val="24"/>
        </w:rPr>
      </w:pPr>
    </w:p>
    <w:p w:rsidR="007058C2" w:rsidRDefault="007058C2" w:rsidP="00C370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przetargach mogą brać udział osoby fizyczne i prawne, które wniosą wadium </w:t>
      </w:r>
      <w:r>
        <w:rPr>
          <w:b/>
          <w:sz w:val="24"/>
          <w:szCs w:val="24"/>
        </w:rPr>
        <w:br/>
        <w:t>w wyznaczonym terminie.</w:t>
      </w:r>
    </w:p>
    <w:p w:rsidR="007058C2" w:rsidRDefault="007058C2" w:rsidP="00C370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zwraca się – nie później niż przed upływem 3 dni od dnia zamknięcia, </w:t>
      </w:r>
      <w:r>
        <w:rPr>
          <w:color w:val="000000"/>
          <w:sz w:val="24"/>
          <w:szCs w:val="24"/>
        </w:rPr>
        <w:t>odwołania, unieważnienia lub zakończenia przetargu wynikiem negatywnym</w:t>
      </w:r>
      <w:r>
        <w:rPr>
          <w:sz w:val="24"/>
          <w:szCs w:val="24"/>
        </w:rPr>
        <w:t>– osobom, które nie nabyły nieruchomości.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Wadium wpłacone przez osobę która wygra przetarg zalicza się na poczet ceny zbycia.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Postąpienie nie może wynosić mniej niż 1% ceny wywoławczej, z zaokrągleniem </w:t>
      </w:r>
      <w:r>
        <w:rPr>
          <w:sz w:val="24"/>
          <w:szCs w:val="24"/>
        </w:rPr>
        <w:br/>
        <w:t>w górę do pełnych dziesiątek złotych.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Nieruchomość gruntową nabywa osoba, która zaoferuje najwyższą cenę.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Wadium przepada w razie uchylania się uczestnika, który przetarg wygrał, </w:t>
      </w:r>
      <w:r>
        <w:rPr>
          <w:sz w:val="24"/>
          <w:szCs w:val="24"/>
        </w:rPr>
        <w:br/>
        <w:t>od zawarcia umowy notarialnej.</w:t>
      </w:r>
    </w:p>
    <w:p w:rsidR="007058C2" w:rsidRDefault="007058C2" w:rsidP="00C370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Zastrzega się odwołanie lub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unieważnienie przetargu bez podania przyczyny.</w:t>
      </w:r>
    </w:p>
    <w:p w:rsidR="007058C2" w:rsidRDefault="007058C2" w:rsidP="00C370D0">
      <w:pPr>
        <w:jc w:val="both"/>
        <w:rPr>
          <w:sz w:val="24"/>
          <w:szCs w:val="24"/>
        </w:rPr>
      </w:pPr>
    </w:p>
    <w:p w:rsidR="007058C2" w:rsidRDefault="007058C2" w:rsidP="001F412C">
      <w:pPr>
        <w:pStyle w:val="BodyText2"/>
        <w:jc w:val="left"/>
        <w:rPr>
          <w:szCs w:val="24"/>
        </w:rPr>
      </w:pPr>
      <w:r>
        <w:rPr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szCs w:val="24"/>
        </w:rPr>
        <w:br/>
        <w:t xml:space="preserve">Tel. 52-5590712.  </w:t>
      </w:r>
    </w:p>
    <w:p w:rsidR="007058C2" w:rsidRDefault="007058C2" w:rsidP="001F412C">
      <w:pPr>
        <w:pStyle w:val="BodyText2"/>
        <w:jc w:val="left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</w:t>
      </w:r>
      <w:r>
        <w:rPr>
          <w:b/>
          <w:szCs w:val="24"/>
        </w:rPr>
        <w:t xml:space="preserve">Przewodnicząca Zarządu </w:t>
      </w:r>
    </w:p>
    <w:p w:rsidR="007058C2" w:rsidRDefault="007058C2" w:rsidP="001F412C">
      <w:pPr>
        <w:pStyle w:val="BodyText2"/>
        <w:jc w:val="lef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Powiatu Tucholskiego</w:t>
      </w:r>
    </w:p>
    <w:p w:rsidR="007058C2" w:rsidRPr="00B978D0" w:rsidRDefault="007058C2" w:rsidP="001F412C">
      <w:pPr>
        <w:pStyle w:val="BodyText2"/>
        <w:jc w:val="left"/>
        <w:rPr>
          <w:b/>
          <w:i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Dorota Gromowska"/>
        </w:smartTagPr>
        <w:r>
          <w:rPr>
            <w:b/>
            <w:i/>
            <w:szCs w:val="24"/>
          </w:rPr>
          <w:t>Dorota Gromowska</w:t>
        </w:r>
      </w:smartTag>
    </w:p>
    <w:sectPr w:rsidR="007058C2" w:rsidRPr="00B978D0" w:rsidSect="0052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1EDC"/>
    <w:multiLevelType w:val="hybridMultilevel"/>
    <w:tmpl w:val="4F14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0D0"/>
    <w:rsid w:val="000F243B"/>
    <w:rsid w:val="001F412C"/>
    <w:rsid w:val="002637BB"/>
    <w:rsid w:val="002C657D"/>
    <w:rsid w:val="002C6AD8"/>
    <w:rsid w:val="002D414C"/>
    <w:rsid w:val="002E6274"/>
    <w:rsid w:val="003D7B30"/>
    <w:rsid w:val="00470A6F"/>
    <w:rsid w:val="00523E46"/>
    <w:rsid w:val="00530E6E"/>
    <w:rsid w:val="00582E56"/>
    <w:rsid w:val="005E3180"/>
    <w:rsid w:val="006243E7"/>
    <w:rsid w:val="00681D46"/>
    <w:rsid w:val="007058C2"/>
    <w:rsid w:val="007A36B6"/>
    <w:rsid w:val="0083348E"/>
    <w:rsid w:val="00897270"/>
    <w:rsid w:val="008C7472"/>
    <w:rsid w:val="00912D5A"/>
    <w:rsid w:val="0094259C"/>
    <w:rsid w:val="00954455"/>
    <w:rsid w:val="00A157D5"/>
    <w:rsid w:val="00A5675A"/>
    <w:rsid w:val="00AB01C3"/>
    <w:rsid w:val="00B32666"/>
    <w:rsid w:val="00B43651"/>
    <w:rsid w:val="00B978D0"/>
    <w:rsid w:val="00C370D0"/>
    <w:rsid w:val="00C37759"/>
    <w:rsid w:val="00C5006B"/>
    <w:rsid w:val="00CA44A4"/>
    <w:rsid w:val="00CB0BD0"/>
    <w:rsid w:val="00CB376F"/>
    <w:rsid w:val="00CF6ED4"/>
    <w:rsid w:val="00E259C0"/>
    <w:rsid w:val="00F34F34"/>
    <w:rsid w:val="00F500DD"/>
    <w:rsid w:val="00F95240"/>
    <w:rsid w:val="00FD149E"/>
    <w:rsid w:val="00FD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70D0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70D0"/>
    <w:rPr>
      <w:rFonts w:ascii="Times New Roman" w:hAnsi="Times New Roman" w:cs="Times New Roman"/>
      <w:b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C370D0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C370D0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C370D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70D0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C370D0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370D0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C37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2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D5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2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238</TotalTime>
  <Pages>2</Pages>
  <Words>887</Words>
  <Characters>5327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ws03</cp:lastModifiedBy>
  <cp:revision>16</cp:revision>
  <cp:lastPrinted>2014-01-13T09:50:00Z</cp:lastPrinted>
  <dcterms:created xsi:type="dcterms:W3CDTF">2013-02-25T11:27:00Z</dcterms:created>
  <dcterms:modified xsi:type="dcterms:W3CDTF">2014-01-20T12:16:00Z</dcterms:modified>
</cp:coreProperties>
</file>